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2D34C" w14:textId="77777777" w:rsidR="00672029" w:rsidRPr="00DD6F52" w:rsidRDefault="00672029" w:rsidP="00D948C2">
      <w:pPr>
        <w:spacing w:after="0" w:line="240" w:lineRule="auto"/>
        <w:jc w:val="center"/>
        <w:rPr>
          <w:rFonts w:ascii="Arial" w:eastAsia="Times New Roman" w:hAnsi="Arial" w:cs="Arial"/>
          <w:b/>
          <w:u w:val="single"/>
        </w:rPr>
      </w:pPr>
      <w:r w:rsidRPr="00DD6F52">
        <w:rPr>
          <w:rFonts w:ascii="Arial" w:eastAsia="Times New Roman" w:hAnsi="Arial" w:cs="Arial"/>
          <w:b/>
          <w:u w:val="single"/>
        </w:rPr>
        <w:t>JOB DESCRIPTION</w:t>
      </w:r>
    </w:p>
    <w:p w14:paraId="672A6659" w14:textId="77777777" w:rsidR="00672029" w:rsidRPr="00D948C2" w:rsidRDefault="00672029" w:rsidP="00D948C2">
      <w:pPr>
        <w:spacing w:after="0" w:line="240" w:lineRule="auto"/>
        <w:jc w:val="both"/>
        <w:rPr>
          <w:rFonts w:ascii="Arial" w:eastAsia="Times New Roman" w:hAnsi="Arial" w:cs="Arial"/>
          <w:b/>
          <w:sz w:val="20"/>
          <w:szCs w:val="20"/>
          <w:u w:val="single"/>
        </w:rPr>
      </w:pPr>
    </w:p>
    <w:tbl>
      <w:tblPr>
        <w:tblStyle w:val="TableGrid"/>
        <w:tblW w:w="9322" w:type="dxa"/>
        <w:tblLook w:val="04A0" w:firstRow="1" w:lastRow="0" w:firstColumn="1" w:lastColumn="0" w:noHBand="0" w:noVBand="1"/>
      </w:tblPr>
      <w:tblGrid>
        <w:gridCol w:w="4788"/>
        <w:gridCol w:w="4534"/>
      </w:tblGrid>
      <w:tr w:rsidR="00CC32E2" w:rsidRPr="00DD6F52" w14:paraId="0640D3F2" w14:textId="77777777" w:rsidTr="000B6642">
        <w:tc>
          <w:tcPr>
            <w:tcW w:w="4788" w:type="dxa"/>
          </w:tcPr>
          <w:p w14:paraId="082C0D9F" w14:textId="77777777" w:rsidR="00CC32E2" w:rsidRPr="00DD6F52" w:rsidRDefault="00CC32E2" w:rsidP="00F56B07">
            <w:pPr>
              <w:rPr>
                <w:rFonts w:ascii="Arial" w:hAnsi="Arial" w:cs="Arial"/>
                <w:b/>
                <w:sz w:val="22"/>
                <w:szCs w:val="22"/>
              </w:rPr>
            </w:pPr>
            <w:r w:rsidRPr="00DD6F52">
              <w:rPr>
                <w:rFonts w:ascii="Arial" w:hAnsi="Arial" w:cs="Arial"/>
                <w:b/>
                <w:sz w:val="22"/>
                <w:szCs w:val="22"/>
              </w:rPr>
              <w:t>Job title:</w:t>
            </w:r>
          </w:p>
        </w:tc>
        <w:tc>
          <w:tcPr>
            <w:tcW w:w="4534" w:type="dxa"/>
          </w:tcPr>
          <w:p w14:paraId="075F99CC" w14:textId="4820C6E8" w:rsidR="00CC32E2" w:rsidRPr="00DD6F52" w:rsidRDefault="00CC32E2" w:rsidP="00F56B07">
            <w:pPr>
              <w:rPr>
                <w:rFonts w:ascii="Arial" w:hAnsi="Arial" w:cs="Arial"/>
                <w:sz w:val="22"/>
                <w:szCs w:val="22"/>
              </w:rPr>
            </w:pPr>
            <w:r w:rsidRPr="00DD6F52">
              <w:rPr>
                <w:rFonts w:ascii="Arial" w:hAnsi="Arial" w:cs="Arial"/>
                <w:sz w:val="22"/>
                <w:szCs w:val="22"/>
              </w:rPr>
              <w:t>PCN Physician</w:t>
            </w:r>
            <w:r w:rsidR="00B069A1">
              <w:rPr>
                <w:rFonts w:ascii="Arial" w:hAnsi="Arial" w:cs="Arial"/>
                <w:sz w:val="22"/>
                <w:szCs w:val="22"/>
              </w:rPr>
              <w:t xml:space="preserve"> </w:t>
            </w:r>
            <w:r w:rsidRPr="00DD6F52">
              <w:rPr>
                <w:rFonts w:ascii="Arial" w:hAnsi="Arial" w:cs="Arial"/>
                <w:sz w:val="22"/>
                <w:szCs w:val="22"/>
              </w:rPr>
              <w:t>Associate</w:t>
            </w:r>
          </w:p>
          <w:p w14:paraId="0A37501D" w14:textId="77777777" w:rsidR="00CC32E2" w:rsidRPr="00DD6F52" w:rsidRDefault="00CC32E2" w:rsidP="00F56B07">
            <w:pPr>
              <w:rPr>
                <w:rFonts w:ascii="Arial" w:hAnsi="Arial" w:cs="Arial"/>
                <w:sz w:val="22"/>
                <w:szCs w:val="22"/>
              </w:rPr>
            </w:pPr>
          </w:p>
        </w:tc>
      </w:tr>
      <w:tr w:rsidR="00CC32E2" w:rsidRPr="00DD6F52" w14:paraId="0C9C35EB" w14:textId="77777777" w:rsidTr="000B6642">
        <w:tc>
          <w:tcPr>
            <w:tcW w:w="4788" w:type="dxa"/>
          </w:tcPr>
          <w:p w14:paraId="02BA2A62" w14:textId="77777777" w:rsidR="00CC32E2" w:rsidRPr="00DD6F52" w:rsidRDefault="00CC32E2" w:rsidP="00F56B07">
            <w:pPr>
              <w:rPr>
                <w:rFonts w:ascii="Arial" w:hAnsi="Arial" w:cs="Arial"/>
                <w:b/>
                <w:sz w:val="22"/>
                <w:szCs w:val="22"/>
              </w:rPr>
            </w:pPr>
            <w:r w:rsidRPr="00DD6F52">
              <w:rPr>
                <w:rFonts w:ascii="Arial" w:hAnsi="Arial" w:cs="Arial"/>
                <w:b/>
                <w:sz w:val="22"/>
                <w:szCs w:val="22"/>
              </w:rPr>
              <w:t>Professionally accountable to:</w:t>
            </w:r>
          </w:p>
        </w:tc>
        <w:tc>
          <w:tcPr>
            <w:tcW w:w="4534" w:type="dxa"/>
          </w:tcPr>
          <w:p w14:paraId="7F593686" w14:textId="7AB867A2" w:rsidR="00CC32E2" w:rsidRPr="00DD6F52" w:rsidRDefault="00CC32E2" w:rsidP="00F56B07">
            <w:pPr>
              <w:rPr>
                <w:rFonts w:ascii="Arial" w:hAnsi="Arial" w:cs="Arial"/>
                <w:sz w:val="22"/>
                <w:szCs w:val="22"/>
              </w:rPr>
            </w:pPr>
            <w:r w:rsidRPr="00DD6F52">
              <w:rPr>
                <w:rFonts w:ascii="Arial" w:hAnsi="Arial" w:cs="Arial"/>
                <w:sz w:val="22"/>
                <w:szCs w:val="22"/>
              </w:rPr>
              <w:t xml:space="preserve">The </w:t>
            </w:r>
            <w:r w:rsidR="00B069A1">
              <w:rPr>
                <w:rFonts w:ascii="Arial" w:hAnsi="Arial" w:cs="Arial"/>
                <w:sz w:val="22"/>
                <w:szCs w:val="22"/>
              </w:rPr>
              <w:t>PCN Clinical Directors</w:t>
            </w:r>
          </w:p>
          <w:p w14:paraId="5DAB6C7B" w14:textId="77777777" w:rsidR="00CC32E2" w:rsidRPr="00DD6F52" w:rsidRDefault="00CC32E2" w:rsidP="00F56B07">
            <w:pPr>
              <w:rPr>
                <w:rFonts w:ascii="Arial" w:hAnsi="Arial" w:cs="Arial"/>
                <w:sz w:val="22"/>
                <w:szCs w:val="22"/>
              </w:rPr>
            </w:pPr>
          </w:p>
        </w:tc>
      </w:tr>
      <w:tr w:rsidR="00CC32E2" w:rsidRPr="00DD6F52" w14:paraId="15A4EE32" w14:textId="77777777" w:rsidTr="000B6642">
        <w:tc>
          <w:tcPr>
            <w:tcW w:w="4788" w:type="dxa"/>
          </w:tcPr>
          <w:p w14:paraId="3C581AE1" w14:textId="77777777" w:rsidR="00CC32E2" w:rsidRPr="00DD6F52" w:rsidRDefault="00CC32E2" w:rsidP="00F56B07">
            <w:pPr>
              <w:rPr>
                <w:rFonts w:ascii="Arial" w:hAnsi="Arial" w:cs="Arial"/>
                <w:b/>
                <w:sz w:val="22"/>
                <w:szCs w:val="22"/>
              </w:rPr>
            </w:pPr>
            <w:r w:rsidRPr="00DD6F52">
              <w:rPr>
                <w:rFonts w:ascii="Arial" w:hAnsi="Arial" w:cs="Arial"/>
                <w:b/>
                <w:sz w:val="22"/>
                <w:szCs w:val="22"/>
              </w:rPr>
              <w:t>Managerially accountable to:</w:t>
            </w:r>
          </w:p>
        </w:tc>
        <w:tc>
          <w:tcPr>
            <w:tcW w:w="4534" w:type="dxa"/>
          </w:tcPr>
          <w:p w14:paraId="02EB378F" w14:textId="010452CC" w:rsidR="00CC32E2" w:rsidRPr="00DD6F52" w:rsidRDefault="00CC32E2" w:rsidP="00C272E0">
            <w:pPr>
              <w:rPr>
                <w:rFonts w:ascii="Arial" w:hAnsi="Arial" w:cs="Arial"/>
                <w:sz w:val="22"/>
                <w:szCs w:val="22"/>
              </w:rPr>
            </w:pPr>
            <w:r w:rsidRPr="00B069A1">
              <w:rPr>
                <w:rFonts w:ascii="Arial" w:hAnsi="Arial" w:cs="Arial"/>
                <w:sz w:val="22"/>
                <w:szCs w:val="22"/>
              </w:rPr>
              <w:t xml:space="preserve">The </w:t>
            </w:r>
            <w:r w:rsidR="00C272E0">
              <w:rPr>
                <w:rFonts w:ascii="Arial" w:hAnsi="Arial" w:cs="Arial"/>
                <w:sz w:val="22"/>
                <w:szCs w:val="22"/>
              </w:rPr>
              <w:t xml:space="preserve">PCN </w:t>
            </w:r>
            <w:r w:rsidRPr="00B069A1">
              <w:rPr>
                <w:rFonts w:ascii="Arial" w:hAnsi="Arial" w:cs="Arial"/>
                <w:sz w:val="22"/>
                <w:szCs w:val="22"/>
              </w:rPr>
              <w:t xml:space="preserve">Manager </w:t>
            </w:r>
          </w:p>
        </w:tc>
      </w:tr>
      <w:tr w:rsidR="00CC32E2" w:rsidRPr="00DD6F52" w14:paraId="7017B2A3" w14:textId="77777777" w:rsidTr="000B6642">
        <w:tc>
          <w:tcPr>
            <w:tcW w:w="4788" w:type="dxa"/>
          </w:tcPr>
          <w:p w14:paraId="1A65B124" w14:textId="77777777" w:rsidR="00CC32E2" w:rsidRPr="00DD6F52" w:rsidRDefault="00CC32E2" w:rsidP="00F56B07">
            <w:pPr>
              <w:rPr>
                <w:rFonts w:ascii="Arial" w:hAnsi="Arial" w:cs="Arial"/>
                <w:b/>
                <w:sz w:val="22"/>
                <w:szCs w:val="22"/>
              </w:rPr>
            </w:pPr>
            <w:r w:rsidRPr="00DD6F52">
              <w:rPr>
                <w:rFonts w:ascii="Arial" w:hAnsi="Arial" w:cs="Arial"/>
                <w:b/>
                <w:sz w:val="22"/>
                <w:szCs w:val="22"/>
              </w:rPr>
              <w:t>Hours per week:</w:t>
            </w:r>
          </w:p>
        </w:tc>
        <w:tc>
          <w:tcPr>
            <w:tcW w:w="4534" w:type="dxa"/>
          </w:tcPr>
          <w:p w14:paraId="3F0D7D71" w14:textId="77777777" w:rsidR="00CC32E2" w:rsidRPr="00DD6F52" w:rsidRDefault="00CC32E2" w:rsidP="00F56B07">
            <w:pPr>
              <w:rPr>
                <w:rFonts w:ascii="Arial" w:hAnsi="Arial" w:cs="Arial"/>
                <w:sz w:val="22"/>
                <w:szCs w:val="22"/>
              </w:rPr>
            </w:pPr>
            <w:r w:rsidRPr="00B069A1">
              <w:rPr>
                <w:rFonts w:ascii="Arial" w:hAnsi="Arial" w:cs="Arial"/>
                <w:sz w:val="22"/>
                <w:szCs w:val="22"/>
              </w:rPr>
              <w:t xml:space="preserve">37.5 hours </w:t>
            </w:r>
          </w:p>
        </w:tc>
      </w:tr>
    </w:tbl>
    <w:p w14:paraId="6A05A809" w14:textId="77777777" w:rsidR="00F9024B" w:rsidRPr="00DD6F52" w:rsidRDefault="00F9024B" w:rsidP="00D948C2">
      <w:pPr>
        <w:spacing w:after="0" w:line="240" w:lineRule="auto"/>
        <w:jc w:val="both"/>
        <w:rPr>
          <w:rFonts w:ascii="Arial" w:eastAsia="Times New Roman" w:hAnsi="Arial" w:cs="Arial"/>
          <w:b/>
        </w:rPr>
      </w:pPr>
    </w:p>
    <w:tbl>
      <w:tblPr>
        <w:tblStyle w:val="TableGrid"/>
        <w:tblW w:w="0" w:type="auto"/>
        <w:tblLook w:val="04A0" w:firstRow="1" w:lastRow="0" w:firstColumn="1" w:lastColumn="0" w:noHBand="0" w:noVBand="1"/>
      </w:tblPr>
      <w:tblGrid>
        <w:gridCol w:w="9242"/>
      </w:tblGrid>
      <w:tr w:rsidR="00CC32E2" w:rsidRPr="00DD6F52" w14:paraId="05DD79D5" w14:textId="77777777" w:rsidTr="7017AF9F">
        <w:tc>
          <w:tcPr>
            <w:tcW w:w="10296" w:type="dxa"/>
            <w:shd w:val="clear" w:color="auto" w:fill="8DB3E2" w:themeFill="text2" w:themeFillTint="66"/>
          </w:tcPr>
          <w:p w14:paraId="70EFCA5A" w14:textId="77777777" w:rsidR="00CC32E2" w:rsidRPr="00DD6F52" w:rsidRDefault="00CC32E2" w:rsidP="00F56B07">
            <w:pPr>
              <w:rPr>
                <w:rFonts w:ascii="Arial" w:hAnsi="Arial" w:cs="Arial"/>
                <w:sz w:val="22"/>
                <w:szCs w:val="22"/>
              </w:rPr>
            </w:pPr>
            <w:r w:rsidRPr="00DD6F52">
              <w:rPr>
                <w:rFonts w:ascii="Arial" w:hAnsi="Arial" w:cs="Arial"/>
                <w:b/>
                <w:sz w:val="22"/>
                <w:szCs w:val="22"/>
              </w:rPr>
              <w:t xml:space="preserve">Job Summary        </w:t>
            </w:r>
          </w:p>
        </w:tc>
      </w:tr>
      <w:tr w:rsidR="00CC32E2" w14:paraId="0F4641F7" w14:textId="77777777" w:rsidTr="7017AF9F">
        <w:tc>
          <w:tcPr>
            <w:tcW w:w="10296" w:type="dxa"/>
          </w:tcPr>
          <w:p w14:paraId="5A39BBE3" w14:textId="7B67EE2E" w:rsidR="00CC32E2" w:rsidRPr="00811A00" w:rsidRDefault="00CC32E2" w:rsidP="00F56B07">
            <w:pPr>
              <w:rPr>
                <w:rFonts w:ascii="Arial" w:hAnsi="Arial" w:cs="Arial"/>
                <w:b/>
                <w:sz w:val="22"/>
                <w:szCs w:val="22"/>
              </w:rPr>
            </w:pPr>
          </w:p>
          <w:p w14:paraId="3DA8EC9F" w14:textId="01923BF4" w:rsidR="00CC32E2" w:rsidRDefault="7017AF9F" w:rsidP="00B069A1">
            <w:pPr>
              <w:pStyle w:val="Default"/>
              <w:spacing w:after="164"/>
              <w:jc w:val="both"/>
              <w:rPr>
                <w:rFonts w:ascii="Arial" w:hAnsi="Arial" w:cs="Arial"/>
                <w:color w:val="auto"/>
                <w:sz w:val="22"/>
                <w:szCs w:val="22"/>
              </w:rPr>
            </w:pPr>
            <w:r w:rsidRPr="7017AF9F">
              <w:rPr>
                <w:rFonts w:ascii="Arial" w:hAnsi="Arial" w:cs="Arial"/>
                <w:b/>
                <w:bCs/>
                <w:sz w:val="22"/>
                <w:szCs w:val="22"/>
              </w:rPr>
              <w:t xml:space="preserve">Physician Associate for Rural West Primary Care Network (PCN) - </w:t>
            </w:r>
            <w:r w:rsidRPr="7017AF9F">
              <w:rPr>
                <w:rFonts w:ascii="Arial" w:hAnsi="Arial" w:cs="Arial"/>
                <w:sz w:val="22"/>
                <w:szCs w:val="22"/>
              </w:rPr>
              <w:t xml:space="preserve">The Rural West PCN consists of Tadley Medical Partnership and Watership Down Health. </w:t>
            </w:r>
            <w:r w:rsidRPr="00B069A1">
              <w:rPr>
                <w:rFonts w:ascii="Arial" w:hAnsi="Arial" w:cs="Arial"/>
                <w:color w:val="auto"/>
                <w:sz w:val="22"/>
                <w:szCs w:val="22"/>
              </w:rPr>
              <w:t>The post holder will be working collaboratively with the GPs and other clinicians at all Practices across the Rural West Network, as part of the wider Practice/PCN multidisciplinary teams to deliver safe and effective general medical services and care to the PCN population. They will work alongside the duty teams in both partnership</w:t>
            </w:r>
            <w:r w:rsidR="005061ED">
              <w:rPr>
                <w:rFonts w:ascii="Arial" w:hAnsi="Arial" w:cs="Arial"/>
                <w:color w:val="auto"/>
                <w:sz w:val="22"/>
                <w:szCs w:val="22"/>
              </w:rPr>
              <w:t>s</w:t>
            </w:r>
            <w:r w:rsidRPr="00B069A1">
              <w:rPr>
                <w:rFonts w:ascii="Arial" w:hAnsi="Arial" w:cs="Arial"/>
                <w:color w:val="auto"/>
                <w:sz w:val="22"/>
                <w:szCs w:val="22"/>
              </w:rPr>
              <w:t xml:space="preserve"> and we would look to expand the role to support our team</w:t>
            </w:r>
            <w:r w:rsidR="006726F9">
              <w:rPr>
                <w:rFonts w:ascii="Arial" w:hAnsi="Arial" w:cs="Arial"/>
                <w:color w:val="auto"/>
                <w:sz w:val="22"/>
                <w:szCs w:val="22"/>
              </w:rPr>
              <w:t>s</w:t>
            </w:r>
            <w:r w:rsidRPr="00B069A1">
              <w:rPr>
                <w:rFonts w:ascii="Arial" w:hAnsi="Arial" w:cs="Arial"/>
                <w:color w:val="auto"/>
                <w:sz w:val="22"/>
                <w:szCs w:val="22"/>
              </w:rPr>
              <w:t xml:space="preserve"> in routine care.</w:t>
            </w:r>
          </w:p>
          <w:p w14:paraId="7B1E30E1" w14:textId="6212A8D9" w:rsidR="000B6642" w:rsidRPr="000B6642" w:rsidRDefault="000B6642" w:rsidP="000B6642">
            <w:pPr>
              <w:rPr>
                <w:rFonts w:ascii="Arial" w:hAnsi="Arial" w:cs="Arial"/>
                <w:sz w:val="22"/>
                <w:szCs w:val="22"/>
              </w:rPr>
            </w:pPr>
            <w:r w:rsidRPr="7017AF9F">
              <w:rPr>
                <w:rFonts w:ascii="Arial" w:eastAsia="Times New Roman" w:hAnsi="Arial" w:cs="Arial"/>
                <w:sz w:val="22"/>
                <w:szCs w:val="22"/>
              </w:rPr>
              <w:t>As the Physician</w:t>
            </w:r>
            <w:r>
              <w:rPr>
                <w:rFonts w:ascii="Arial" w:eastAsia="Times New Roman" w:hAnsi="Arial" w:cs="Arial"/>
                <w:sz w:val="22"/>
                <w:szCs w:val="22"/>
              </w:rPr>
              <w:t xml:space="preserve"> </w:t>
            </w:r>
            <w:r w:rsidRPr="7017AF9F">
              <w:rPr>
                <w:rFonts w:ascii="Arial" w:eastAsia="Times New Roman" w:hAnsi="Arial" w:cs="Arial"/>
                <w:sz w:val="22"/>
                <w:szCs w:val="22"/>
              </w:rPr>
              <w:t>Associate</w:t>
            </w:r>
            <w:r w:rsidR="00284A1E">
              <w:rPr>
                <w:rFonts w:ascii="Arial" w:eastAsia="Times New Roman" w:hAnsi="Arial" w:cs="Arial"/>
                <w:sz w:val="22"/>
                <w:szCs w:val="22"/>
              </w:rPr>
              <w:t xml:space="preserve"> (PA)</w:t>
            </w:r>
            <w:r>
              <w:t xml:space="preserve">, </w:t>
            </w:r>
            <w:r w:rsidRPr="000B6642">
              <w:rPr>
                <w:rFonts w:ascii="Arial" w:hAnsi="Arial" w:cs="Arial"/>
                <w:sz w:val="22"/>
                <w:szCs w:val="22"/>
              </w:rPr>
              <w:t xml:space="preserve">the post holder will work as part of the </w:t>
            </w:r>
            <w:r w:rsidR="006726F9">
              <w:rPr>
                <w:rFonts w:ascii="Arial" w:hAnsi="Arial" w:cs="Arial"/>
                <w:sz w:val="22"/>
                <w:szCs w:val="22"/>
              </w:rPr>
              <w:t xml:space="preserve">PCN </w:t>
            </w:r>
            <w:r w:rsidRPr="000B6642">
              <w:rPr>
                <w:rFonts w:ascii="Arial" w:hAnsi="Arial" w:cs="Arial"/>
                <w:sz w:val="22"/>
                <w:szCs w:val="22"/>
              </w:rPr>
              <w:t>Team using a wide range of the skills they have</w:t>
            </w:r>
            <w:r w:rsidR="005061ED">
              <w:rPr>
                <w:rFonts w:ascii="Arial" w:hAnsi="Arial" w:cs="Arial"/>
                <w:sz w:val="22"/>
                <w:szCs w:val="22"/>
              </w:rPr>
              <w:t xml:space="preserve"> including (but not limited to):</w:t>
            </w:r>
          </w:p>
          <w:p w14:paraId="5046294A" w14:textId="77777777" w:rsidR="000B6642" w:rsidRPr="000B6642" w:rsidRDefault="000B6642" w:rsidP="000B6642">
            <w:pPr>
              <w:numPr>
                <w:ilvl w:val="0"/>
                <w:numId w:val="28"/>
              </w:numPr>
              <w:spacing w:before="120"/>
              <w:ind w:left="714" w:hanging="357"/>
              <w:rPr>
                <w:rFonts w:ascii="Arial" w:hAnsi="Arial" w:cs="Arial"/>
                <w:sz w:val="22"/>
                <w:szCs w:val="22"/>
              </w:rPr>
            </w:pPr>
            <w:r w:rsidRPr="000B6642">
              <w:rPr>
                <w:rFonts w:ascii="Arial" w:hAnsi="Arial" w:cs="Arial"/>
                <w:sz w:val="22"/>
                <w:szCs w:val="22"/>
              </w:rPr>
              <w:t>Care planning</w:t>
            </w:r>
          </w:p>
          <w:p w14:paraId="2EAAD7F9" w14:textId="77777777" w:rsidR="000B6642" w:rsidRPr="000B6642" w:rsidRDefault="000B6642" w:rsidP="000B6642">
            <w:pPr>
              <w:numPr>
                <w:ilvl w:val="0"/>
                <w:numId w:val="28"/>
              </w:numPr>
              <w:rPr>
                <w:rFonts w:ascii="Arial" w:hAnsi="Arial" w:cs="Arial"/>
                <w:sz w:val="22"/>
                <w:szCs w:val="22"/>
              </w:rPr>
            </w:pPr>
            <w:r w:rsidRPr="000B6642">
              <w:rPr>
                <w:rFonts w:ascii="Arial" w:hAnsi="Arial" w:cs="Arial"/>
                <w:sz w:val="22"/>
                <w:szCs w:val="22"/>
              </w:rPr>
              <w:t>Supporting GPs with managing results</w:t>
            </w:r>
          </w:p>
          <w:p w14:paraId="6B2C27FF" w14:textId="62AF2955" w:rsidR="000B6642" w:rsidRPr="005061ED" w:rsidRDefault="000B6642" w:rsidP="000B6642">
            <w:pPr>
              <w:numPr>
                <w:ilvl w:val="0"/>
                <w:numId w:val="28"/>
              </w:numPr>
              <w:rPr>
                <w:rFonts w:ascii="Arial" w:eastAsia="Times New Roman" w:hAnsi="Arial" w:cs="Arial"/>
                <w:sz w:val="22"/>
                <w:szCs w:val="22"/>
              </w:rPr>
            </w:pPr>
            <w:r w:rsidRPr="000B6642">
              <w:rPr>
                <w:rFonts w:ascii="Arial" w:hAnsi="Arial" w:cs="Arial"/>
                <w:sz w:val="22"/>
                <w:szCs w:val="22"/>
              </w:rPr>
              <w:t>Supp</w:t>
            </w:r>
            <w:r w:rsidR="006726F9">
              <w:rPr>
                <w:rFonts w:ascii="Arial" w:hAnsi="Arial" w:cs="Arial"/>
                <w:sz w:val="22"/>
                <w:szCs w:val="22"/>
              </w:rPr>
              <w:t>orting GPs with their paperwork</w:t>
            </w:r>
          </w:p>
          <w:p w14:paraId="38FC4B19" w14:textId="4D2E6968" w:rsidR="005061ED" w:rsidRPr="000B6642" w:rsidRDefault="005061ED" w:rsidP="000B6642">
            <w:pPr>
              <w:numPr>
                <w:ilvl w:val="0"/>
                <w:numId w:val="28"/>
              </w:numPr>
              <w:rPr>
                <w:rFonts w:ascii="Arial" w:eastAsia="Times New Roman" w:hAnsi="Arial" w:cs="Arial"/>
                <w:sz w:val="22"/>
                <w:szCs w:val="22"/>
              </w:rPr>
            </w:pPr>
            <w:r>
              <w:rPr>
                <w:rFonts w:ascii="Arial" w:eastAsia="Times New Roman" w:hAnsi="Arial" w:cs="Arial"/>
                <w:sz w:val="22"/>
                <w:szCs w:val="22"/>
              </w:rPr>
              <w:t>Supporting GPs with the Duty lists</w:t>
            </w:r>
          </w:p>
          <w:p w14:paraId="2BC5B8FD" w14:textId="77777777" w:rsidR="000B6642" w:rsidRPr="000B6642" w:rsidRDefault="000B6642" w:rsidP="000B6642">
            <w:pPr>
              <w:ind w:left="360"/>
              <w:rPr>
                <w:rFonts w:ascii="Arial" w:eastAsia="Times New Roman" w:hAnsi="Arial" w:cs="Arial"/>
                <w:sz w:val="22"/>
                <w:szCs w:val="22"/>
              </w:rPr>
            </w:pPr>
          </w:p>
          <w:p w14:paraId="1209F644" w14:textId="381CBC4D" w:rsidR="00200FB9" w:rsidRDefault="000B6642" w:rsidP="006726F9">
            <w:pPr>
              <w:jc w:val="both"/>
              <w:rPr>
                <w:rFonts w:ascii="Arial" w:eastAsia="Times New Roman" w:hAnsi="Arial" w:cs="Arial"/>
                <w:sz w:val="22"/>
                <w:szCs w:val="22"/>
              </w:rPr>
            </w:pPr>
            <w:r>
              <w:rPr>
                <w:rFonts w:ascii="Arial" w:eastAsia="Times New Roman" w:hAnsi="Arial" w:cs="Arial"/>
                <w:sz w:val="22"/>
                <w:szCs w:val="22"/>
              </w:rPr>
              <w:t xml:space="preserve">They </w:t>
            </w:r>
            <w:r w:rsidR="7017AF9F" w:rsidRPr="7017AF9F">
              <w:rPr>
                <w:rFonts w:ascii="Arial" w:eastAsia="Times New Roman" w:hAnsi="Arial" w:cs="Arial"/>
                <w:sz w:val="22"/>
                <w:szCs w:val="22"/>
              </w:rPr>
              <w:t xml:space="preserve">will act within </w:t>
            </w:r>
            <w:r>
              <w:rPr>
                <w:rFonts w:ascii="Arial" w:eastAsia="Times New Roman" w:hAnsi="Arial" w:cs="Arial"/>
                <w:sz w:val="22"/>
                <w:szCs w:val="22"/>
              </w:rPr>
              <w:t xml:space="preserve">their </w:t>
            </w:r>
            <w:r w:rsidR="7017AF9F" w:rsidRPr="7017AF9F">
              <w:rPr>
                <w:rFonts w:ascii="Arial" w:eastAsia="Times New Roman" w:hAnsi="Arial" w:cs="Arial"/>
                <w:sz w:val="22"/>
                <w:szCs w:val="22"/>
              </w:rPr>
              <w:t>professional boundaries, providing care for patients from initial history taking, clinical assessment, diagnosis, treatment and evaluation of their ca</w:t>
            </w:r>
            <w:r w:rsidR="0042380A">
              <w:rPr>
                <w:rFonts w:ascii="Arial" w:eastAsia="Times New Roman" w:hAnsi="Arial" w:cs="Arial"/>
                <w:sz w:val="22"/>
                <w:szCs w:val="22"/>
              </w:rPr>
              <w:t>re under the supervision of a GP.</w:t>
            </w:r>
            <w:r w:rsidR="7017AF9F" w:rsidRPr="7017AF9F">
              <w:rPr>
                <w:rFonts w:ascii="Arial" w:eastAsia="Times New Roman" w:hAnsi="Arial" w:cs="Arial"/>
                <w:sz w:val="22"/>
                <w:szCs w:val="22"/>
              </w:rPr>
              <w:t xml:space="preserve"> </w:t>
            </w:r>
            <w:r>
              <w:rPr>
                <w:rFonts w:ascii="Arial" w:eastAsia="Times New Roman" w:hAnsi="Arial" w:cs="Arial"/>
                <w:sz w:val="22"/>
                <w:szCs w:val="22"/>
              </w:rPr>
              <w:t>The</w:t>
            </w:r>
            <w:r w:rsidR="00284A1E">
              <w:rPr>
                <w:rFonts w:ascii="Arial" w:eastAsia="Times New Roman" w:hAnsi="Arial" w:cs="Arial"/>
                <w:sz w:val="22"/>
                <w:szCs w:val="22"/>
              </w:rPr>
              <w:t xml:space="preserve"> PA</w:t>
            </w:r>
            <w:r>
              <w:rPr>
                <w:rFonts w:ascii="Arial" w:eastAsia="Times New Roman" w:hAnsi="Arial" w:cs="Arial"/>
                <w:sz w:val="22"/>
                <w:szCs w:val="22"/>
              </w:rPr>
              <w:t xml:space="preserve"> </w:t>
            </w:r>
            <w:r w:rsidR="7017AF9F" w:rsidRPr="7017AF9F">
              <w:rPr>
                <w:rFonts w:ascii="Arial" w:eastAsia="Times New Roman" w:hAnsi="Arial" w:cs="Arial"/>
                <w:sz w:val="22"/>
                <w:szCs w:val="22"/>
              </w:rPr>
              <w:t>will show safe clinical decision-making and expert care for patients within the general practice</w:t>
            </w:r>
            <w:r>
              <w:rPr>
                <w:rFonts w:ascii="Arial" w:eastAsia="Times New Roman" w:hAnsi="Arial" w:cs="Arial"/>
                <w:sz w:val="22"/>
                <w:szCs w:val="22"/>
              </w:rPr>
              <w:t>s</w:t>
            </w:r>
            <w:r w:rsidR="7017AF9F" w:rsidRPr="7017AF9F">
              <w:rPr>
                <w:rFonts w:ascii="Arial" w:eastAsia="Times New Roman" w:hAnsi="Arial" w:cs="Arial"/>
                <w:sz w:val="22"/>
                <w:szCs w:val="22"/>
              </w:rPr>
              <w:t>, in consultation with the GPs</w:t>
            </w:r>
            <w:r>
              <w:rPr>
                <w:rFonts w:ascii="Arial" w:eastAsia="Times New Roman" w:hAnsi="Arial" w:cs="Arial"/>
                <w:sz w:val="22"/>
                <w:szCs w:val="22"/>
              </w:rPr>
              <w:t>, and they</w:t>
            </w:r>
            <w:r w:rsidR="7017AF9F" w:rsidRPr="7017AF9F">
              <w:rPr>
                <w:rFonts w:ascii="Arial" w:eastAsia="Times New Roman" w:hAnsi="Arial" w:cs="Arial"/>
                <w:sz w:val="22"/>
                <w:szCs w:val="22"/>
              </w:rPr>
              <w:t xml:space="preserve"> will work with the multi-disciplinary general practice team</w:t>
            </w:r>
            <w:r>
              <w:rPr>
                <w:rFonts w:ascii="Arial" w:eastAsia="Times New Roman" w:hAnsi="Arial" w:cs="Arial"/>
                <w:sz w:val="22"/>
                <w:szCs w:val="22"/>
              </w:rPr>
              <w:t>s</w:t>
            </w:r>
            <w:r w:rsidR="7017AF9F" w:rsidRPr="7017AF9F">
              <w:rPr>
                <w:rFonts w:ascii="Arial" w:eastAsia="Times New Roman" w:hAnsi="Arial" w:cs="Arial"/>
                <w:sz w:val="22"/>
                <w:szCs w:val="22"/>
              </w:rPr>
              <w:t xml:space="preserve"> to support the delivery of policy and procedures and meet the needs of patients.</w:t>
            </w:r>
          </w:p>
          <w:p w14:paraId="3802B5BE" w14:textId="77777777" w:rsidR="006726F9" w:rsidRDefault="006726F9" w:rsidP="006726F9">
            <w:pPr>
              <w:jc w:val="both"/>
              <w:rPr>
                <w:rFonts w:ascii="Arial" w:eastAsia="Times New Roman" w:hAnsi="Arial" w:cs="Arial"/>
                <w:sz w:val="22"/>
                <w:szCs w:val="22"/>
              </w:rPr>
            </w:pPr>
          </w:p>
          <w:p w14:paraId="203B07E6" w14:textId="1FE404EB" w:rsidR="006726F9" w:rsidRPr="006726F9" w:rsidRDefault="006726F9" w:rsidP="006726F9">
            <w:pPr>
              <w:jc w:val="both"/>
              <w:rPr>
                <w:rFonts w:ascii="Arial" w:eastAsia="Times New Roman" w:hAnsi="Arial" w:cs="Arial"/>
                <w:sz w:val="22"/>
                <w:szCs w:val="22"/>
              </w:rPr>
            </w:pPr>
            <w:r w:rsidRPr="006726F9">
              <w:rPr>
                <w:rFonts w:ascii="Arial" w:eastAsia="Times New Roman" w:hAnsi="Arial" w:cs="Arial"/>
                <w:sz w:val="22"/>
                <w:szCs w:val="22"/>
              </w:rPr>
              <w:t xml:space="preserve">Supervision and mentoring will be provided by the appropriate senior medical staff - the type of support will depend on the post holder’s skills and knowledge and determined by our clinical governance arrangements. </w:t>
            </w:r>
            <w:r>
              <w:rPr>
                <w:rFonts w:ascii="Arial" w:eastAsia="Times New Roman" w:hAnsi="Arial" w:cs="Arial"/>
                <w:sz w:val="22"/>
                <w:szCs w:val="22"/>
              </w:rPr>
              <w:t xml:space="preserve">The post holder </w:t>
            </w:r>
            <w:r w:rsidRPr="006726F9">
              <w:rPr>
                <w:rFonts w:ascii="Arial" w:eastAsia="Times New Roman" w:hAnsi="Arial" w:cs="Arial"/>
                <w:sz w:val="22"/>
                <w:szCs w:val="22"/>
              </w:rPr>
              <w:t xml:space="preserve">will have annual appraisals and continuing professional development provided </w:t>
            </w:r>
            <w:r w:rsidRPr="005061ED">
              <w:rPr>
                <w:rFonts w:ascii="Arial" w:eastAsia="Times New Roman" w:hAnsi="Arial" w:cs="Arial"/>
                <w:sz w:val="22"/>
                <w:szCs w:val="22"/>
              </w:rPr>
              <w:t xml:space="preserve">by </w:t>
            </w:r>
            <w:r w:rsidR="005061ED">
              <w:rPr>
                <w:rFonts w:ascii="Arial" w:eastAsia="Times New Roman" w:hAnsi="Arial" w:cs="Arial"/>
                <w:sz w:val="22"/>
                <w:szCs w:val="22"/>
              </w:rPr>
              <w:t xml:space="preserve">the </w:t>
            </w:r>
            <w:r w:rsidR="005061ED" w:rsidRPr="005061ED">
              <w:rPr>
                <w:rFonts w:ascii="Arial" w:eastAsia="Times New Roman" w:hAnsi="Arial" w:cs="Arial"/>
                <w:sz w:val="22"/>
                <w:szCs w:val="22"/>
              </w:rPr>
              <w:t xml:space="preserve">nominated </w:t>
            </w:r>
            <w:r w:rsidR="009907D5">
              <w:rPr>
                <w:rFonts w:ascii="Arial" w:eastAsia="Times New Roman" w:hAnsi="Arial" w:cs="Arial"/>
                <w:sz w:val="22"/>
                <w:szCs w:val="22"/>
              </w:rPr>
              <w:t>GP Supervisor/mentor</w:t>
            </w:r>
            <w:r w:rsidR="009907D5" w:rsidRPr="006726F9">
              <w:rPr>
                <w:rFonts w:ascii="Arial" w:eastAsia="Times New Roman" w:hAnsi="Arial" w:cs="Arial"/>
                <w:sz w:val="22"/>
                <w:szCs w:val="22"/>
              </w:rPr>
              <w:t xml:space="preserve"> </w:t>
            </w:r>
            <w:r w:rsidRPr="006726F9">
              <w:rPr>
                <w:rFonts w:ascii="Arial" w:eastAsia="Times New Roman" w:hAnsi="Arial" w:cs="Arial"/>
                <w:sz w:val="22"/>
                <w:szCs w:val="22"/>
              </w:rPr>
              <w:t xml:space="preserve">and </w:t>
            </w:r>
            <w:r w:rsidR="003A798C" w:rsidRPr="006726F9">
              <w:rPr>
                <w:rFonts w:ascii="Arial" w:eastAsia="Times New Roman" w:hAnsi="Arial" w:cs="Arial"/>
                <w:sz w:val="22"/>
                <w:szCs w:val="22"/>
              </w:rPr>
              <w:t>as</w:t>
            </w:r>
            <w:r w:rsidR="003A798C" w:rsidRPr="006726F9">
              <w:rPr>
                <w:rFonts w:ascii="Arial" w:eastAsia="Times New Roman" w:hAnsi="Arial" w:cs="Arial"/>
                <w:sz w:val="22"/>
                <w:szCs w:val="22"/>
              </w:rPr>
              <w:t xml:space="preserve"> </w:t>
            </w:r>
            <w:r w:rsidRPr="006726F9">
              <w:rPr>
                <w:rFonts w:ascii="Arial" w:eastAsia="Times New Roman" w:hAnsi="Arial" w:cs="Arial"/>
                <w:sz w:val="22"/>
                <w:szCs w:val="22"/>
              </w:rPr>
              <w:t>set out by the Faculty of Physician Associates (FPA).</w:t>
            </w:r>
          </w:p>
          <w:p w14:paraId="72A3D3EC" w14:textId="77777777" w:rsidR="00200FB9" w:rsidRPr="00811A00" w:rsidRDefault="00200FB9" w:rsidP="00DD6F52">
            <w:pPr>
              <w:jc w:val="both"/>
              <w:rPr>
                <w:rFonts w:ascii="Arial" w:hAnsi="Arial" w:cs="Arial"/>
                <w:b/>
                <w:sz w:val="22"/>
                <w:szCs w:val="22"/>
              </w:rPr>
            </w:pPr>
          </w:p>
        </w:tc>
      </w:tr>
    </w:tbl>
    <w:p w14:paraId="0D0B940D" w14:textId="77777777" w:rsidR="00CC32E2" w:rsidRPr="00D948C2" w:rsidRDefault="00CC32E2" w:rsidP="00D948C2">
      <w:pPr>
        <w:spacing w:after="0" w:line="240" w:lineRule="auto"/>
        <w:jc w:val="both"/>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9242"/>
      </w:tblGrid>
      <w:tr w:rsidR="00DD6F52" w14:paraId="6E48AD26" w14:textId="77777777" w:rsidTr="007241DC">
        <w:tc>
          <w:tcPr>
            <w:tcW w:w="10296" w:type="dxa"/>
            <w:shd w:val="clear" w:color="auto" w:fill="8DB3E2" w:themeFill="text2" w:themeFillTint="66"/>
          </w:tcPr>
          <w:p w14:paraId="27ACFBEC" w14:textId="40A7D67A" w:rsidR="00DD6F52" w:rsidRPr="00DD6F52" w:rsidRDefault="00DD6F52" w:rsidP="007241DC">
            <w:pPr>
              <w:rPr>
                <w:rFonts w:ascii="Arial" w:hAnsi="Arial" w:cs="Arial"/>
                <w:b/>
                <w:sz w:val="22"/>
                <w:szCs w:val="22"/>
              </w:rPr>
            </w:pPr>
            <w:r w:rsidRPr="00DD6F52">
              <w:rPr>
                <w:rFonts w:ascii="Arial" w:hAnsi="Arial" w:cs="Arial"/>
                <w:b/>
                <w:sz w:val="22"/>
                <w:szCs w:val="22"/>
              </w:rPr>
              <w:t xml:space="preserve">Key </w:t>
            </w:r>
            <w:r w:rsidR="006726F9">
              <w:rPr>
                <w:rFonts w:ascii="Arial" w:hAnsi="Arial" w:cs="Arial"/>
                <w:b/>
                <w:sz w:val="22"/>
                <w:szCs w:val="22"/>
              </w:rPr>
              <w:t xml:space="preserve">Clinical </w:t>
            </w:r>
            <w:r w:rsidRPr="00DD6F52">
              <w:rPr>
                <w:rFonts w:ascii="Arial" w:hAnsi="Arial" w:cs="Arial"/>
                <w:b/>
                <w:sz w:val="22"/>
                <w:szCs w:val="22"/>
              </w:rPr>
              <w:t>Responsibilities</w:t>
            </w:r>
          </w:p>
        </w:tc>
      </w:tr>
      <w:tr w:rsidR="00DD6F52" w14:paraId="7021E1EC" w14:textId="77777777" w:rsidTr="007241DC">
        <w:tc>
          <w:tcPr>
            <w:tcW w:w="10296" w:type="dxa"/>
          </w:tcPr>
          <w:p w14:paraId="0E27B00A" w14:textId="77777777" w:rsidR="00DD6F52" w:rsidRPr="006726F9" w:rsidRDefault="00DD6F52" w:rsidP="007241DC">
            <w:pPr>
              <w:autoSpaceDE w:val="0"/>
              <w:rPr>
                <w:rFonts w:ascii="Arial" w:hAnsi="Arial" w:cs="Arial"/>
                <w:sz w:val="22"/>
                <w:szCs w:val="22"/>
              </w:rPr>
            </w:pPr>
          </w:p>
          <w:p w14:paraId="1C74C11F" w14:textId="10332B3B" w:rsidR="006726F9" w:rsidRPr="006726F9" w:rsidRDefault="006F1EE0" w:rsidP="00F812C5">
            <w:pPr>
              <w:jc w:val="both"/>
              <w:rPr>
                <w:rFonts w:ascii="Arial" w:hAnsi="Arial" w:cs="Arial"/>
                <w:sz w:val="22"/>
                <w:szCs w:val="22"/>
              </w:rPr>
            </w:pPr>
            <w:r>
              <w:rPr>
                <w:rFonts w:ascii="Arial" w:hAnsi="Arial" w:cs="Arial"/>
                <w:sz w:val="22"/>
                <w:szCs w:val="22"/>
              </w:rPr>
              <w:t>The</w:t>
            </w:r>
            <w:r w:rsidR="00DD6F52" w:rsidRPr="006726F9">
              <w:rPr>
                <w:rFonts w:ascii="Arial" w:hAnsi="Arial" w:cs="Arial"/>
                <w:sz w:val="22"/>
                <w:szCs w:val="22"/>
              </w:rPr>
              <w:t xml:space="preserve"> post holder will</w:t>
            </w:r>
            <w:r w:rsidR="006726F9" w:rsidRPr="006726F9">
              <w:rPr>
                <w:rFonts w:ascii="Arial" w:hAnsi="Arial" w:cs="Arial"/>
                <w:sz w:val="22"/>
                <w:szCs w:val="22"/>
              </w:rPr>
              <w:t xml:space="preserve"> provide first point of contact care for patients presenting with undifferentiated, undiagnosed problems utilising history-taking, physical examinations and clinical decision-making skills to establish a working diagnosis and management plan in partnership with the patient (and their carers where applicable).</w:t>
            </w:r>
          </w:p>
          <w:p w14:paraId="39801EDD" w14:textId="77777777" w:rsidR="00DD6F52" w:rsidRPr="006726F9" w:rsidRDefault="00DD6F52" w:rsidP="00F812C5">
            <w:pPr>
              <w:autoSpaceDE w:val="0"/>
              <w:jc w:val="both"/>
              <w:rPr>
                <w:rFonts w:ascii="Arial" w:hAnsi="Arial" w:cs="Arial"/>
                <w:sz w:val="22"/>
                <w:szCs w:val="22"/>
              </w:rPr>
            </w:pPr>
          </w:p>
          <w:p w14:paraId="60061E4C" w14:textId="01DBCC9B" w:rsidR="00DD6F52" w:rsidRPr="006726F9" w:rsidRDefault="006726F9" w:rsidP="00F812C5">
            <w:pPr>
              <w:autoSpaceDE w:val="0"/>
              <w:jc w:val="both"/>
              <w:rPr>
                <w:rFonts w:ascii="Arial" w:hAnsi="Arial" w:cs="Arial"/>
                <w:sz w:val="22"/>
                <w:szCs w:val="22"/>
              </w:rPr>
            </w:pPr>
            <w:r w:rsidRPr="006726F9">
              <w:rPr>
                <w:rFonts w:ascii="Arial" w:hAnsi="Arial" w:cs="Arial"/>
                <w:sz w:val="22"/>
                <w:szCs w:val="22"/>
              </w:rPr>
              <w:t>They will:</w:t>
            </w:r>
          </w:p>
          <w:p w14:paraId="31A2C0F3" w14:textId="77777777" w:rsidR="006726F9" w:rsidRPr="006726F9" w:rsidRDefault="006726F9" w:rsidP="00F812C5">
            <w:pPr>
              <w:numPr>
                <w:ilvl w:val="0"/>
                <w:numId w:val="29"/>
              </w:numPr>
              <w:jc w:val="both"/>
              <w:rPr>
                <w:rFonts w:ascii="Arial" w:hAnsi="Arial" w:cs="Arial"/>
                <w:sz w:val="22"/>
                <w:szCs w:val="22"/>
              </w:rPr>
            </w:pPr>
            <w:r w:rsidRPr="006726F9">
              <w:rPr>
                <w:rFonts w:ascii="Arial" w:hAnsi="Arial" w:cs="Arial"/>
                <w:sz w:val="22"/>
                <w:szCs w:val="22"/>
              </w:rPr>
              <w:t>Provide high-quality clinical care to patients using established clinical guidelines, delivered in a timely manner.</w:t>
            </w:r>
          </w:p>
          <w:p w14:paraId="4BD0F907" w14:textId="53A51121" w:rsidR="006726F9" w:rsidRPr="006726F9" w:rsidRDefault="006726F9" w:rsidP="00F812C5">
            <w:pPr>
              <w:numPr>
                <w:ilvl w:val="0"/>
                <w:numId w:val="29"/>
              </w:numPr>
              <w:jc w:val="both"/>
              <w:rPr>
                <w:rFonts w:ascii="Arial" w:hAnsi="Arial" w:cs="Arial"/>
                <w:sz w:val="22"/>
                <w:szCs w:val="22"/>
              </w:rPr>
            </w:pPr>
            <w:r w:rsidRPr="006726F9">
              <w:rPr>
                <w:rFonts w:ascii="Arial" w:hAnsi="Arial" w:cs="Arial"/>
                <w:sz w:val="22"/>
                <w:szCs w:val="22"/>
              </w:rPr>
              <w:t>Carry out consultations (whether face to face, online or phone), with patients of all ages as an a</w:t>
            </w:r>
            <w:r>
              <w:rPr>
                <w:rFonts w:ascii="Arial" w:hAnsi="Arial" w:cs="Arial"/>
                <w:sz w:val="22"/>
                <w:szCs w:val="22"/>
              </w:rPr>
              <w:t>utonomous practitioner and use</w:t>
            </w:r>
            <w:r w:rsidRPr="006726F9">
              <w:rPr>
                <w:rFonts w:ascii="Arial" w:hAnsi="Arial" w:cs="Arial"/>
                <w:sz w:val="22"/>
                <w:szCs w:val="22"/>
              </w:rPr>
              <w:t xml:space="preserve"> own clinical judgement to diagnose, treat, refer and/or discharge patients</w:t>
            </w:r>
            <w:r w:rsidR="00206EC2">
              <w:rPr>
                <w:rFonts w:ascii="Arial" w:hAnsi="Arial" w:cs="Arial"/>
                <w:sz w:val="22"/>
                <w:szCs w:val="22"/>
              </w:rPr>
              <w:t>.</w:t>
            </w:r>
          </w:p>
          <w:p w14:paraId="2AEE57B6" w14:textId="77777777" w:rsidR="006726F9" w:rsidRPr="006726F9" w:rsidRDefault="006726F9" w:rsidP="00F812C5">
            <w:pPr>
              <w:numPr>
                <w:ilvl w:val="0"/>
                <w:numId w:val="29"/>
              </w:numPr>
              <w:jc w:val="both"/>
              <w:rPr>
                <w:rFonts w:ascii="Arial" w:hAnsi="Arial" w:cs="Arial"/>
                <w:sz w:val="22"/>
                <w:szCs w:val="22"/>
              </w:rPr>
            </w:pPr>
            <w:r w:rsidRPr="006726F9">
              <w:rPr>
                <w:rFonts w:ascii="Arial" w:hAnsi="Arial" w:cs="Arial"/>
                <w:sz w:val="22"/>
                <w:szCs w:val="22"/>
              </w:rPr>
              <w:t>Make referrals to secondary care and social services within locally agreed protocols, guidance and pathways.</w:t>
            </w:r>
          </w:p>
          <w:p w14:paraId="14A7B69D" w14:textId="0FA7B2E6" w:rsidR="006726F9" w:rsidRPr="006726F9" w:rsidRDefault="00284A1E" w:rsidP="00F812C5">
            <w:pPr>
              <w:numPr>
                <w:ilvl w:val="0"/>
                <w:numId w:val="29"/>
              </w:numPr>
              <w:jc w:val="both"/>
              <w:rPr>
                <w:rFonts w:ascii="Arial" w:hAnsi="Arial" w:cs="Arial"/>
                <w:sz w:val="22"/>
                <w:szCs w:val="22"/>
              </w:rPr>
            </w:pPr>
            <w:r>
              <w:rPr>
                <w:rFonts w:ascii="Arial" w:hAnsi="Arial" w:cs="Arial"/>
                <w:sz w:val="22"/>
                <w:szCs w:val="22"/>
              </w:rPr>
              <w:t>P</w:t>
            </w:r>
            <w:r w:rsidR="006726F9" w:rsidRPr="006726F9">
              <w:rPr>
                <w:rFonts w:ascii="Arial" w:hAnsi="Arial" w:cs="Arial"/>
                <w:sz w:val="22"/>
                <w:szCs w:val="22"/>
              </w:rPr>
              <w:t>erform specialist diagnostic physical examinations and treatment procedures.</w:t>
            </w:r>
          </w:p>
          <w:p w14:paraId="0115622E" w14:textId="40947816" w:rsidR="006726F9" w:rsidRPr="006726F9" w:rsidRDefault="00284A1E" w:rsidP="00F812C5">
            <w:pPr>
              <w:numPr>
                <w:ilvl w:val="0"/>
                <w:numId w:val="29"/>
              </w:numPr>
              <w:jc w:val="both"/>
              <w:rPr>
                <w:rFonts w:ascii="Arial" w:hAnsi="Arial" w:cs="Arial"/>
                <w:sz w:val="22"/>
                <w:szCs w:val="22"/>
              </w:rPr>
            </w:pPr>
            <w:r>
              <w:rPr>
                <w:rFonts w:ascii="Arial" w:hAnsi="Arial" w:cs="Arial"/>
                <w:sz w:val="22"/>
                <w:szCs w:val="22"/>
              </w:rPr>
              <w:t>I</w:t>
            </w:r>
            <w:r w:rsidR="006726F9" w:rsidRPr="006726F9">
              <w:rPr>
                <w:rFonts w:ascii="Arial" w:hAnsi="Arial" w:cs="Arial"/>
                <w:sz w:val="22"/>
                <w:szCs w:val="22"/>
              </w:rPr>
              <w:t>nstruct and educate patients in preventative health care.</w:t>
            </w:r>
          </w:p>
          <w:p w14:paraId="2C643A95" w14:textId="77777777" w:rsidR="006726F9" w:rsidRPr="006726F9" w:rsidRDefault="006726F9" w:rsidP="00F812C5">
            <w:pPr>
              <w:numPr>
                <w:ilvl w:val="0"/>
                <w:numId w:val="29"/>
              </w:numPr>
              <w:jc w:val="both"/>
              <w:rPr>
                <w:rFonts w:ascii="Arial" w:hAnsi="Arial" w:cs="Arial"/>
                <w:sz w:val="22"/>
                <w:szCs w:val="22"/>
              </w:rPr>
            </w:pPr>
            <w:r w:rsidRPr="006726F9">
              <w:rPr>
                <w:rFonts w:ascii="Arial" w:hAnsi="Arial" w:cs="Arial"/>
                <w:sz w:val="22"/>
                <w:szCs w:val="22"/>
              </w:rPr>
              <w:t>Ensure complete and accurate documentation of each and every patient contact.</w:t>
            </w:r>
          </w:p>
          <w:p w14:paraId="1C281EA1" w14:textId="77777777" w:rsidR="006726F9" w:rsidRPr="006726F9" w:rsidRDefault="006726F9" w:rsidP="00F812C5">
            <w:pPr>
              <w:numPr>
                <w:ilvl w:val="0"/>
                <w:numId w:val="29"/>
              </w:numPr>
              <w:jc w:val="both"/>
              <w:rPr>
                <w:rFonts w:ascii="Arial" w:hAnsi="Arial" w:cs="Arial"/>
                <w:sz w:val="22"/>
                <w:szCs w:val="22"/>
              </w:rPr>
            </w:pPr>
            <w:r w:rsidRPr="006726F9">
              <w:rPr>
                <w:rFonts w:ascii="Arial" w:hAnsi="Arial" w:cs="Arial"/>
                <w:sz w:val="22"/>
                <w:szCs w:val="22"/>
              </w:rPr>
              <w:t>Assist or carry out home visits as necessary or directed by clinical supervisor(s).</w:t>
            </w:r>
          </w:p>
          <w:p w14:paraId="4A2BC3D1" w14:textId="77777777" w:rsidR="006726F9" w:rsidRPr="006726F9" w:rsidRDefault="006726F9" w:rsidP="00F812C5">
            <w:pPr>
              <w:numPr>
                <w:ilvl w:val="0"/>
                <w:numId w:val="29"/>
              </w:numPr>
              <w:spacing w:line="256" w:lineRule="auto"/>
              <w:jc w:val="both"/>
              <w:rPr>
                <w:rFonts w:ascii="Arial" w:hAnsi="Arial" w:cs="Arial"/>
                <w:sz w:val="22"/>
                <w:szCs w:val="22"/>
              </w:rPr>
            </w:pPr>
            <w:r w:rsidRPr="006726F9">
              <w:rPr>
                <w:rFonts w:ascii="Arial" w:hAnsi="Arial" w:cs="Arial"/>
                <w:sz w:val="22"/>
                <w:szCs w:val="22"/>
              </w:rPr>
              <w:lastRenderedPageBreak/>
              <w:t>Fully document all aspects of patient care and complete all required paperwork for legal and administrative purposes.</w:t>
            </w:r>
          </w:p>
          <w:p w14:paraId="0C040966" w14:textId="2BE5C052" w:rsidR="006726F9" w:rsidRPr="006726F9" w:rsidRDefault="006726F9" w:rsidP="00F812C5">
            <w:pPr>
              <w:numPr>
                <w:ilvl w:val="0"/>
                <w:numId w:val="29"/>
              </w:numPr>
              <w:spacing w:line="256" w:lineRule="auto"/>
              <w:jc w:val="both"/>
              <w:rPr>
                <w:rFonts w:ascii="Arial" w:hAnsi="Arial" w:cs="Arial"/>
                <w:sz w:val="22"/>
                <w:szCs w:val="22"/>
              </w:rPr>
            </w:pPr>
            <w:r w:rsidRPr="006726F9">
              <w:rPr>
                <w:rFonts w:ascii="Arial" w:hAnsi="Arial" w:cs="Arial"/>
                <w:sz w:val="22"/>
                <w:szCs w:val="22"/>
              </w:rPr>
              <w:t>Carry out necessary invasive and non-invasive diagnostic tests or investigations and interpret findings/reports within the scope of a PA’s practice. Discuss the result and implications of laboratory investig</w:t>
            </w:r>
            <w:r w:rsidR="00284A1E">
              <w:rPr>
                <w:rFonts w:ascii="Arial" w:hAnsi="Arial" w:cs="Arial"/>
                <w:sz w:val="22"/>
                <w:szCs w:val="22"/>
              </w:rPr>
              <w:t>ations with patients.</w:t>
            </w:r>
          </w:p>
          <w:p w14:paraId="11E94F78" w14:textId="0409CFC2" w:rsidR="006726F9" w:rsidRPr="006726F9" w:rsidRDefault="006726F9" w:rsidP="00F812C5">
            <w:pPr>
              <w:numPr>
                <w:ilvl w:val="0"/>
                <w:numId w:val="29"/>
              </w:numPr>
              <w:jc w:val="both"/>
              <w:rPr>
                <w:rFonts w:ascii="Arial" w:hAnsi="Arial" w:cs="Arial"/>
                <w:sz w:val="22"/>
                <w:szCs w:val="22"/>
              </w:rPr>
            </w:pPr>
            <w:r w:rsidRPr="006726F9">
              <w:rPr>
                <w:rFonts w:ascii="Arial" w:hAnsi="Arial" w:cs="Arial"/>
                <w:sz w:val="22"/>
                <w:szCs w:val="22"/>
              </w:rPr>
              <w:t>Utilise clinical guidelines and promote evidence-based practice</w:t>
            </w:r>
            <w:r w:rsidR="00284A1E">
              <w:rPr>
                <w:rFonts w:ascii="Arial" w:hAnsi="Arial" w:cs="Arial"/>
                <w:sz w:val="22"/>
                <w:szCs w:val="22"/>
              </w:rPr>
              <w:t>.</w:t>
            </w:r>
          </w:p>
          <w:p w14:paraId="3E9A7806" w14:textId="44780452" w:rsidR="006726F9" w:rsidRPr="006726F9" w:rsidRDefault="006726F9" w:rsidP="00F812C5">
            <w:pPr>
              <w:numPr>
                <w:ilvl w:val="0"/>
                <w:numId w:val="29"/>
              </w:numPr>
              <w:jc w:val="both"/>
              <w:rPr>
                <w:rFonts w:ascii="Arial" w:hAnsi="Arial" w:cs="Arial"/>
                <w:sz w:val="22"/>
                <w:szCs w:val="22"/>
              </w:rPr>
            </w:pPr>
            <w:r w:rsidRPr="006726F9">
              <w:rPr>
                <w:rFonts w:ascii="Arial" w:hAnsi="Arial" w:cs="Arial"/>
                <w:sz w:val="22"/>
                <w:szCs w:val="22"/>
              </w:rPr>
              <w:t>Offer a holistic service to patients and their families, developing where appropriate an on-going plan of care/support with an empha</w:t>
            </w:r>
            <w:r w:rsidR="00284A1E">
              <w:rPr>
                <w:rFonts w:ascii="Arial" w:hAnsi="Arial" w:cs="Arial"/>
                <w:sz w:val="22"/>
                <w:szCs w:val="22"/>
              </w:rPr>
              <w:t>sis on prevention and self-care.</w:t>
            </w:r>
          </w:p>
          <w:p w14:paraId="46FB5851" w14:textId="4B4A98D4" w:rsidR="006726F9" w:rsidRPr="006726F9" w:rsidRDefault="006726F9" w:rsidP="00F812C5">
            <w:pPr>
              <w:numPr>
                <w:ilvl w:val="0"/>
                <w:numId w:val="29"/>
              </w:numPr>
              <w:jc w:val="both"/>
              <w:rPr>
                <w:rFonts w:ascii="Arial" w:hAnsi="Arial" w:cs="Arial"/>
                <w:sz w:val="22"/>
                <w:szCs w:val="22"/>
              </w:rPr>
            </w:pPr>
            <w:r w:rsidRPr="006726F9">
              <w:rPr>
                <w:rFonts w:ascii="Arial" w:hAnsi="Arial" w:cs="Arial"/>
                <w:sz w:val="22"/>
                <w:szCs w:val="22"/>
              </w:rPr>
              <w:t>Identify community health needs and participate in the development of patient/family-centred strategies to address them</w:t>
            </w:r>
            <w:r w:rsidR="00284A1E">
              <w:rPr>
                <w:rFonts w:ascii="Arial" w:hAnsi="Arial" w:cs="Arial"/>
                <w:sz w:val="22"/>
                <w:szCs w:val="22"/>
              </w:rPr>
              <w:t>.</w:t>
            </w:r>
          </w:p>
          <w:p w14:paraId="337808F9" w14:textId="4F8FFCFD" w:rsidR="006726F9" w:rsidRPr="006726F9" w:rsidRDefault="006726F9" w:rsidP="00F812C5">
            <w:pPr>
              <w:numPr>
                <w:ilvl w:val="0"/>
                <w:numId w:val="29"/>
              </w:numPr>
              <w:spacing w:line="256" w:lineRule="auto"/>
              <w:jc w:val="both"/>
              <w:rPr>
                <w:rFonts w:ascii="Arial" w:hAnsi="Arial" w:cs="Arial"/>
                <w:sz w:val="22"/>
                <w:szCs w:val="22"/>
              </w:rPr>
            </w:pPr>
            <w:r w:rsidRPr="006726F9">
              <w:rPr>
                <w:rFonts w:ascii="Arial" w:hAnsi="Arial" w:cs="Arial"/>
                <w:sz w:val="22"/>
                <w:szCs w:val="22"/>
              </w:rPr>
              <w:t>Contribute to the practice</w:t>
            </w:r>
            <w:r w:rsidR="00284A1E">
              <w:rPr>
                <w:rFonts w:ascii="Arial" w:hAnsi="Arial" w:cs="Arial"/>
                <w:sz w:val="22"/>
                <w:szCs w:val="22"/>
              </w:rPr>
              <w:t>s’</w:t>
            </w:r>
            <w:r w:rsidRPr="006726F9">
              <w:rPr>
                <w:rFonts w:ascii="Arial" w:hAnsi="Arial" w:cs="Arial"/>
                <w:sz w:val="22"/>
                <w:szCs w:val="22"/>
              </w:rPr>
              <w:t xml:space="preserve"> quality targets to consistently achieve high standards of safe, evidence-based, cost-effective patient care and service delivery.</w:t>
            </w:r>
          </w:p>
          <w:p w14:paraId="1EFD015D" w14:textId="32978690" w:rsidR="006726F9" w:rsidRPr="006726F9" w:rsidRDefault="00F812C5" w:rsidP="00F812C5">
            <w:pPr>
              <w:numPr>
                <w:ilvl w:val="0"/>
                <w:numId w:val="29"/>
              </w:numPr>
              <w:spacing w:line="256" w:lineRule="auto"/>
              <w:jc w:val="both"/>
              <w:rPr>
                <w:rFonts w:ascii="Arial" w:hAnsi="Arial" w:cs="Arial"/>
                <w:sz w:val="22"/>
                <w:szCs w:val="22"/>
              </w:rPr>
            </w:pPr>
            <w:r>
              <w:rPr>
                <w:rFonts w:ascii="Arial" w:hAnsi="Arial" w:cs="Arial"/>
                <w:sz w:val="22"/>
                <w:szCs w:val="22"/>
              </w:rPr>
              <w:t>W</w:t>
            </w:r>
            <w:r w:rsidR="006726F9" w:rsidRPr="006726F9">
              <w:rPr>
                <w:rFonts w:ascii="Arial" w:hAnsi="Arial" w:cs="Arial"/>
                <w:sz w:val="22"/>
                <w:szCs w:val="22"/>
              </w:rPr>
              <w:t>ith other PCN members</w:t>
            </w:r>
            <w:r w:rsidR="00284A1E">
              <w:rPr>
                <w:rFonts w:ascii="Arial" w:hAnsi="Arial" w:cs="Arial"/>
                <w:sz w:val="22"/>
                <w:szCs w:val="22"/>
              </w:rPr>
              <w:t>,</w:t>
            </w:r>
            <w:r w:rsidR="006726F9" w:rsidRPr="006726F9">
              <w:rPr>
                <w:rFonts w:ascii="Arial" w:hAnsi="Arial" w:cs="Arial"/>
                <w:sz w:val="22"/>
                <w:szCs w:val="22"/>
              </w:rPr>
              <w:t xml:space="preserve"> </w:t>
            </w:r>
            <w:r>
              <w:rPr>
                <w:rFonts w:ascii="Arial" w:hAnsi="Arial" w:cs="Arial"/>
                <w:sz w:val="22"/>
                <w:szCs w:val="22"/>
              </w:rPr>
              <w:t>w</w:t>
            </w:r>
            <w:r w:rsidRPr="006726F9">
              <w:rPr>
                <w:rFonts w:ascii="Arial" w:hAnsi="Arial" w:cs="Arial"/>
                <w:sz w:val="22"/>
                <w:szCs w:val="22"/>
              </w:rPr>
              <w:t xml:space="preserve">ork to deliver </w:t>
            </w:r>
            <w:r w:rsidR="006726F9" w:rsidRPr="006726F9">
              <w:rPr>
                <w:rFonts w:ascii="Arial" w:hAnsi="Arial" w:cs="Arial"/>
                <w:sz w:val="22"/>
                <w:szCs w:val="22"/>
              </w:rPr>
              <w:t xml:space="preserve">the objectives of our </w:t>
            </w:r>
            <w:r w:rsidR="00284A1E">
              <w:rPr>
                <w:rFonts w:ascii="Arial" w:hAnsi="Arial" w:cs="Arial"/>
                <w:sz w:val="22"/>
                <w:szCs w:val="22"/>
              </w:rPr>
              <w:t>PMS/</w:t>
            </w:r>
            <w:r w:rsidR="006726F9" w:rsidRPr="006726F9">
              <w:rPr>
                <w:rFonts w:ascii="Arial" w:hAnsi="Arial" w:cs="Arial"/>
                <w:sz w:val="22"/>
                <w:szCs w:val="22"/>
              </w:rPr>
              <w:t xml:space="preserve">GMS contracts and contribute to the clinical and management development of </w:t>
            </w:r>
            <w:r w:rsidR="00284A1E">
              <w:rPr>
                <w:rFonts w:ascii="Arial" w:hAnsi="Arial" w:cs="Arial"/>
                <w:sz w:val="22"/>
                <w:szCs w:val="22"/>
              </w:rPr>
              <w:t xml:space="preserve">Rural West </w:t>
            </w:r>
            <w:r w:rsidR="006726F9" w:rsidRPr="006726F9">
              <w:rPr>
                <w:rFonts w:ascii="Arial" w:hAnsi="Arial" w:cs="Arial"/>
                <w:sz w:val="22"/>
                <w:szCs w:val="22"/>
              </w:rPr>
              <w:t>PCN care provision.</w:t>
            </w:r>
          </w:p>
          <w:p w14:paraId="44EAFD9C" w14:textId="77777777" w:rsidR="00DD6F52" w:rsidRPr="006726F9" w:rsidRDefault="00DD6F52" w:rsidP="00284A1E">
            <w:pPr>
              <w:autoSpaceDE w:val="0"/>
              <w:rPr>
                <w:rFonts w:ascii="Arial" w:hAnsi="Arial" w:cs="Arial"/>
                <w:sz w:val="22"/>
                <w:szCs w:val="22"/>
              </w:rPr>
            </w:pPr>
          </w:p>
          <w:p w14:paraId="1C7BC898" w14:textId="1A19620F" w:rsidR="00C87266" w:rsidRDefault="00DD6F52" w:rsidP="00C87266">
            <w:pPr>
              <w:jc w:val="both"/>
              <w:rPr>
                <w:rFonts w:ascii="Arial" w:hAnsi="Arial" w:cs="Arial"/>
                <w:sz w:val="22"/>
                <w:szCs w:val="22"/>
              </w:rPr>
            </w:pPr>
            <w:r w:rsidRPr="006726F9">
              <w:rPr>
                <w:rFonts w:ascii="Arial" w:hAnsi="Arial" w:cs="Arial"/>
                <w:sz w:val="22"/>
                <w:szCs w:val="22"/>
              </w:rPr>
              <w:t xml:space="preserve">This job description is a summary of the main duties of the post and </w:t>
            </w:r>
            <w:r w:rsidR="006726F9" w:rsidRPr="006726F9">
              <w:rPr>
                <w:rFonts w:ascii="Arial" w:hAnsi="Arial" w:cs="Arial"/>
                <w:sz w:val="22"/>
                <w:szCs w:val="22"/>
              </w:rPr>
              <w:t xml:space="preserve">is, therefore, not exhaustive. </w:t>
            </w:r>
            <w:r w:rsidRPr="006726F9">
              <w:rPr>
                <w:rFonts w:ascii="Arial" w:hAnsi="Arial" w:cs="Arial"/>
                <w:sz w:val="22"/>
                <w:szCs w:val="22"/>
              </w:rPr>
              <w:t>The duties of the post will be reviewed regularly in conjunction with the post holder</w:t>
            </w:r>
            <w:r w:rsidR="00C87266" w:rsidRPr="006726F9">
              <w:rPr>
                <w:rFonts w:ascii="Arial" w:hAnsi="Arial" w:cs="Arial"/>
                <w:sz w:val="22"/>
                <w:szCs w:val="22"/>
              </w:rPr>
              <w:t xml:space="preserve"> and the job description may be amended accordingly</w:t>
            </w:r>
            <w:r w:rsidRPr="006726F9">
              <w:rPr>
                <w:rFonts w:ascii="Arial" w:hAnsi="Arial" w:cs="Arial"/>
                <w:sz w:val="22"/>
                <w:szCs w:val="22"/>
              </w:rPr>
              <w:t>.</w:t>
            </w:r>
            <w:r w:rsidR="00C87266" w:rsidRPr="006726F9">
              <w:rPr>
                <w:rFonts w:ascii="Arial" w:hAnsi="Arial" w:cs="Arial"/>
                <w:sz w:val="22"/>
                <w:szCs w:val="22"/>
              </w:rPr>
              <w:t xml:space="preserve"> </w:t>
            </w:r>
          </w:p>
          <w:p w14:paraId="1E56DFE7" w14:textId="77777777" w:rsidR="002D6192" w:rsidRPr="006726F9" w:rsidRDefault="002D6192" w:rsidP="00C87266">
            <w:pPr>
              <w:jc w:val="both"/>
              <w:rPr>
                <w:rFonts w:ascii="Arial" w:hAnsi="Arial" w:cs="Arial"/>
                <w:sz w:val="22"/>
                <w:szCs w:val="22"/>
              </w:rPr>
            </w:pPr>
          </w:p>
          <w:p w14:paraId="2E5CF4E0" w14:textId="590134E3" w:rsidR="00C87266" w:rsidRPr="006726F9" w:rsidRDefault="00C87266" w:rsidP="00C87266">
            <w:pPr>
              <w:jc w:val="both"/>
              <w:rPr>
                <w:rFonts w:ascii="Arial" w:hAnsi="Arial" w:cs="Arial"/>
                <w:sz w:val="22"/>
                <w:szCs w:val="22"/>
              </w:rPr>
            </w:pPr>
            <w:r w:rsidRPr="006726F9">
              <w:rPr>
                <w:rFonts w:ascii="Arial" w:hAnsi="Arial" w:cs="Arial"/>
                <w:sz w:val="22"/>
                <w:szCs w:val="22"/>
              </w:rPr>
              <w:t>All personnel should be prepared to accept additional, or surrender existing duties, to enable the efficient running of the practice</w:t>
            </w:r>
            <w:r w:rsidR="002D6192">
              <w:rPr>
                <w:rFonts w:ascii="Arial" w:hAnsi="Arial" w:cs="Arial"/>
                <w:sz w:val="22"/>
                <w:szCs w:val="22"/>
              </w:rPr>
              <w:t>s</w:t>
            </w:r>
            <w:r w:rsidRPr="006726F9">
              <w:rPr>
                <w:rFonts w:ascii="Arial" w:hAnsi="Arial" w:cs="Arial"/>
                <w:sz w:val="22"/>
                <w:szCs w:val="22"/>
              </w:rPr>
              <w:t xml:space="preserve">.  </w:t>
            </w:r>
          </w:p>
          <w:p w14:paraId="4B94D5A5" w14:textId="77777777" w:rsidR="00DD6F52" w:rsidRPr="006726F9" w:rsidRDefault="00DD6F52" w:rsidP="007241DC">
            <w:pPr>
              <w:rPr>
                <w:rFonts w:ascii="Arial" w:hAnsi="Arial" w:cs="Arial"/>
                <w:sz w:val="22"/>
                <w:szCs w:val="22"/>
              </w:rPr>
            </w:pPr>
          </w:p>
          <w:p w14:paraId="047758C6" w14:textId="77777777" w:rsidR="00DD6F52" w:rsidRPr="006726F9" w:rsidRDefault="00DD6F52" w:rsidP="00C87266">
            <w:pPr>
              <w:jc w:val="both"/>
              <w:rPr>
                <w:rFonts w:ascii="Arial" w:hAnsi="Arial" w:cs="Arial"/>
                <w:sz w:val="22"/>
                <w:szCs w:val="22"/>
              </w:rPr>
            </w:pPr>
            <w:r w:rsidRPr="006726F9">
              <w:rPr>
                <w:rFonts w:ascii="Arial" w:hAnsi="Arial" w:cs="Arial"/>
                <w:sz w:val="22"/>
                <w:szCs w:val="22"/>
              </w:rPr>
              <w:t>The post holder will be expected to work to any objectives and standards set within this framework.</w:t>
            </w:r>
          </w:p>
          <w:p w14:paraId="3DEEC669" w14:textId="77777777" w:rsidR="00DD6F52" w:rsidRPr="006726F9" w:rsidRDefault="00DD6F52" w:rsidP="007241DC">
            <w:pPr>
              <w:rPr>
                <w:rFonts w:ascii="Arial" w:hAnsi="Arial" w:cs="Arial"/>
                <w:b/>
                <w:sz w:val="22"/>
                <w:szCs w:val="22"/>
              </w:rPr>
            </w:pPr>
          </w:p>
        </w:tc>
      </w:tr>
    </w:tbl>
    <w:p w14:paraId="3656B9AB" w14:textId="77777777" w:rsidR="00D948C2" w:rsidRPr="00D948C2" w:rsidRDefault="00D948C2" w:rsidP="00D948C2">
      <w:pPr>
        <w:spacing w:after="0" w:line="240" w:lineRule="auto"/>
        <w:jc w:val="both"/>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9242"/>
      </w:tblGrid>
      <w:tr w:rsidR="00953F67" w14:paraId="676569E3" w14:textId="77777777" w:rsidTr="7017AF9F">
        <w:tc>
          <w:tcPr>
            <w:tcW w:w="10296" w:type="dxa"/>
            <w:shd w:val="clear" w:color="auto" w:fill="8DB3E2" w:themeFill="text2" w:themeFillTint="66"/>
          </w:tcPr>
          <w:p w14:paraId="2A0B39C6" w14:textId="59A34D98" w:rsidR="00953F67" w:rsidRPr="00953F67" w:rsidRDefault="00953F67" w:rsidP="00F812C5">
            <w:pPr>
              <w:rPr>
                <w:rFonts w:ascii="Arial" w:hAnsi="Arial" w:cs="Arial"/>
                <w:b/>
                <w:sz w:val="22"/>
                <w:szCs w:val="22"/>
              </w:rPr>
            </w:pPr>
            <w:r w:rsidRPr="00953F67">
              <w:rPr>
                <w:rFonts w:ascii="Arial" w:hAnsi="Arial" w:cs="Arial"/>
                <w:b/>
                <w:sz w:val="22"/>
                <w:szCs w:val="22"/>
              </w:rPr>
              <w:t xml:space="preserve">Key Non Clinical Aspects </w:t>
            </w:r>
          </w:p>
        </w:tc>
      </w:tr>
      <w:tr w:rsidR="00953F67" w:rsidRPr="00775F50" w14:paraId="47D67B35" w14:textId="77777777" w:rsidTr="7017AF9F">
        <w:tc>
          <w:tcPr>
            <w:tcW w:w="10296" w:type="dxa"/>
          </w:tcPr>
          <w:p w14:paraId="45FB0818" w14:textId="609251EB" w:rsidR="00953F67" w:rsidRDefault="00953F67" w:rsidP="007241DC">
            <w:pPr>
              <w:rPr>
                <w:rFonts w:ascii="Arial" w:hAnsi="Arial" w:cs="Arial"/>
                <w:sz w:val="22"/>
                <w:szCs w:val="22"/>
              </w:rPr>
            </w:pPr>
          </w:p>
          <w:p w14:paraId="5554A32C" w14:textId="2B04B650" w:rsidR="0013696D" w:rsidRDefault="0013696D" w:rsidP="0013696D">
            <w:pPr>
              <w:rPr>
                <w:rFonts w:ascii="Arial" w:hAnsi="Arial" w:cs="Arial"/>
                <w:sz w:val="22"/>
                <w:szCs w:val="22"/>
              </w:rPr>
            </w:pPr>
            <w:r>
              <w:rPr>
                <w:rFonts w:ascii="Arial" w:hAnsi="Arial" w:cs="Arial"/>
                <w:sz w:val="22"/>
                <w:szCs w:val="22"/>
              </w:rPr>
              <w:t>The</w:t>
            </w:r>
            <w:r w:rsidRPr="006726F9">
              <w:rPr>
                <w:rFonts w:ascii="Arial" w:hAnsi="Arial" w:cs="Arial"/>
                <w:sz w:val="22"/>
                <w:szCs w:val="22"/>
              </w:rPr>
              <w:t xml:space="preserve"> post holder will</w:t>
            </w:r>
            <w:r>
              <w:rPr>
                <w:rFonts w:ascii="Arial" w:hAnsi="Arial" w:cs="Arial"/>
                <w:sz w:val="22"/>
                <w:szCs w:val="22"/>
              </w:rPr>
              <w:t xml:space="preserve"> be required to adhere to the following:</w:t>
            </w:r>
          </w:p>
          <w:p w14:paraId="74900D21" w14:textId="77777777" w:rsidR="0013696D" w:rsidRPr="00775F50" w:rsidRDefault="0013696D" w:rsidP="007241DC">
            <w:pPr>
              <w:rPr>
                <w:rFonts w:ascii="Arial" w:hAnsi="Arial" w:cs="Arial"/>
                <w:sz w:val="22"/>
                <w:szCs w:val="22"/>
              </w:rPr>
            </w:pPr>
          </w:p>
          <w:p w14:paraId="77A629B3" w14:textId="5102B5C4" w:rsidR="00953F67" w:rsidRPr="00775F50" w:rsidRDefault="00953F67" w:rsidP="00953F67">
            <w:pPr>
              <w:pStyle w:val="s10"/>
              <w:spacing w:before="0" w:beforeAutospacing="0" w:after="0" w:afterAutospacing="0"/>
              <w:jc w:val="both"/>
              <w:rPr>
                <w:rFonts w:ascii="Arial" w:hAnsi="Arial" w:cs="Arial"/>
                <w:b/>
                <w:bCs/>
                <w:sz w:val="22"/>
                <w:szCs w:val="22"/>
              </w:rPr>
            </w:pPr>
            <w:r w:rsidRPr="00775F50">
              <w:rPr>
                <w:rFonts w:ascii="Arial" w:hAnsi="Arial" w:cs="Arial"/>
                <w:b/>
                <w:bCs/>
                <w:sz w:val="22"/>
                <w:szCs w:val="22"/>
              </w:rPr>
              <w:t>Administrative responsibilities:</w:t>
            </w:r>
          </w:p>
          <w:p w14:paraId="6413A448" w14:textId="77777777" w:rsidR="00F812C5" w:rsidRPr="00775F50" w:rsidRDefault="00F812C5" w:rsidP="007241DC">
            <w:pPr>
              <w:rPr>
                <w:rFonts w:ascii="Arial" w:hAnsi="Arial" w:cs="Arial"/>
                <w:sz w:val="22"/>
                <w:szCs w:val="22"/>
              </w:rPr>
            </w:pPr>
          </w:p>
          <w:p w14:paraId="1159445A" w14:textId="5A3E14ED" w:rsidR="00953F67" w:rsidRPr="00C272E0" w:rsidRDefault="7017AF9F" w:rsidP="0013696D">
            <w:pPr>
              <w:pStyle w:val="ListParagraph"/>
              <w:numPr>
                <w:ilvl w:val="0"/>
                <w:numId w:val="39"/>
              </w:numPr>
              <w:jc w:val="both"/>
              <w:rPr>
                <w:rFonts w:ascii="Arial" w:hAnsi="Arial" w:cs="Arial"/>
                <w:sz w:val="22"/>
                <w:szCs w:val="22"/>
              </w:rPr>
            </w:pPr>
            <w:r w:rsidRPr="00C272E0">
              <w:rPr>
                <w:rFonts w:ascii="Arial" w:hAnsi="Arial" w:cs="Arial"/>
                <w:sz w:val="22"/>
                <w:szCs w:val="22"/>
              </w:rPr>
              <w:t xml:space="preserve">Ensure accurate, clear and concise </w:t>
            </w:r>
            <w:r w:rsidR="002D6192">
              <w:rPr>
                <w:rFonts w:ascii="Arial" w:hAnsi="Arial" w:cs="Arial"/>
                <w:sz w:val="22"/>
                <w:szCs w:val="22"/>
              </w:rPr>
              <w:t xml:space="preserve">contemporaneous </w:t>
            </w:r>
            <w:r w:rsidRPr="00C272E0">
              <w:rPr>
                <w:rFonts w:ascii="Arial" w:eastAsia="Times New Roman" w:hAnsi="Arial" w:cs="Arial"/>
                <w:sz w:val="22"/>
                <w:szCs w:val="22"/>
              </w:rPr>
              <w:t xml:space="preserve">notes of all consultations and treatments are recorded </w:t>
            </w:r>
            <w:r w:rsidRPr="00C272E0">
              <w:rPr>
                <w:rFonts w:ascii="Arial" w:hAnsi="Arial" w:cs="Arial"/>
                <w:sz w:val="22"/>
                <w:szCs w:val="22"/>
              </w:rPr>
              <w:t xml:space="preserve">and maintained on every patient </w:t>
            </w:r>
            <w:r w:rsidR="00F812C5">
              <w:rPr>
                <w:rFonts w:ascii="Arial" w:hAnsi="Arial" w:cs="Arial"/>
                <w:sz w:val="22"/>
                <w:szCs w:val="22"/>
              </w:rPr>
              <w:t xml:space="preserve">in the clinical system (EMIS) </w:t>
            </w:r>
            <w:r w:rsidRPr="00C272E0">
              <w:rPr>
                <w:rFonts w:ascii="Arial" w:hAnsi="Arial" w:cs="Arial"/>
                <w:sz w:val="22"/>
                <w:szCs w:val="22"/>
              </w:rPr>
              <w:t>and to uphold confidentiality of the same</w:t>
            </w:r>
            <w:r w:rsidR="0013696D">
              <w:rPr>
                <w:rFonts w:ascii="Arial" w:hAnsi="Arial" w:cs="Arial"/>
                <w:sz w:val="22"/>
                <w:szCs w:val="22"/>
              </w:rPr>
              <w:t>.</w:t>
            </w:r>
          </w:p>
          <w:p w14:paraId="334F520B" w14:textId="548DA397" w:rsidR="00C272E0" w:rsidRPr="00C272E0" w:rsidRDefault="00C272E0" w:rsidP="0013696D">
            <w:pPr>
              <w:pStyle w:val="ListParagraph"/>
              <w:numPr>
                <w:ilvl w:val="0"/>
                <w:numId w:val="39"/>
              </w:numPr>
              <w:jc w:val="both"/>
              <w:rPr>
                <w:rFonts w:ascii="Arial" w:hAnsi="Arial" w:cs="Arial"/>
                <w:sz w:val="22"/>
                <w:szCs w:val="22"/>
              </w:rPr>
            </w:pPr>
            <w:r>
              <w:rPr>
                <w:rFonts w:ascii="Arial" w:hAnsi="Arial" w:cs="Arial"/>
                <w:sz w:val="22"/>
                <w:szCs w:val="22"/>
              </w:rPr>
              <w:t>C</w:t>
            </w:r>
            <w:r w:rsidRPr="00C272E0">
              <w:rPr>
                <w:rFonts w:ascii="Arial" w:hAnsi="Arial" w:cs="Arial"/>
                <w:sz w:val="22"/>
                <w:szCs w:val="22"/>
              </w:rPr>
              <w:t>ontribute</w:t>
            </w:r>
            <w:r w:rsidR="00F812C5">
              <w:rPr>
                <w:rFonts w:ascii="Arial" w:hAnsi="Arial" w:cs="Arial"/>
                <w:sz w:val="22"/>
                <w:szCs w:val="22"/>
              </w:rPr>
              <w:t xml:space="preserve"> to and participate</w:t>
            </w:r>
            <w:r w:rsidRPr="00C272E0">
              <w:rPr>
                <w:rFonts w:ascii="Arial" w:hAnsi="Arial" w:cs="Arial"/>
                <w:sz w:val="22"/>
                <w:szCs w:val="22"/>
              </w:rPr>
              <w:t xml:space="preserve"> in audits, evaluation and clinical standard setting within the Practice</w:t>
            </w:r>
            <w:r w:rsidR="00F812C5">
              <w:rPr>
                <w:rFonts w:ascii="Arial" w:hAnsi="Arial" w:cs="Arial"/>
                <w:sz w:val="22"/>
                <w:szCs w:val="22"/>
              </w:rPr>
              <w:t>s</w:t>
            </w:r>
            <w:r w:rsidRPr="00C272E0">
              <w:rPr>
                <w:rFonts w:ascii="Arial" w:hAnsi="Arial" w:cs="Arial"/>
                <w:sz w:val="22"/>
                <w:szCs w:val="22"/>
              </w:rPr>
              <w:t xml:space="preserve"> and/or PCN.</w:t>
            </w:r>
          </w:p>
          <w:p w14:paraId="050B3D7A" w14:textId="34612496" w:rsidR="00C272E0" w:rsidRPr="00C272E0" w:rsidRDefault="00F812C5" w:rsidP="0013696D">
            <w:pPr>
              <w:pStyle w:val="ListParagraph"/>
              <w:numPr>
                <w:ilvl w:val="0"/>
                <w:numId w:val="39"/>
              </w:numPr>
              <w:jc w:val="both"/>
              <w:rPr>
                <w:rFonts w:ascii="Arial" w:hAnsi="Arial" w:cs="Arial"/>
                <w:sz w:val="22"/>
                <w:szCs w:val="22"/>
              </w:rPr>
            </w:pPr>
            <w:r>
              <w:rPr>
                <w:rFonts w:ascii="Arial" w:hAnsi="Arial" w:cs="Arial"/>
                <w:sz w:val="22"/>
                <w:szCs w:val="22"/>
              </w:rPr>
              <w:t>Ensure a</w:t>
            </w:r>
            <w:r w:rsidR="00C272E0" w:rsidRPr="00C272E0">
              <w:rPr>
                <w:rFonts w:ascii="Arial" w:hAnsi="Arial" w:cs="Arial"/>
                <w:sz w:val="22"/>
                <w:szCs w:val="22"/>
              </w:rPr>
              <w:t>ccurate and timely summarising of patient records and read-coding patient data</w:t>
            </w:r>
            <w:r w:rsidR="0013696D">
              <w:rPr>
                <w:rFonts w:ascii="Arial" w:hAnsi="Arial" w:cs="Arial"/>
                <w:sz w:val="22"/>
                <w:szCs w:val="22"/>
              </w:rPr>
              <w:t>.</w:t>
            </w:r>
          </w:p>
          <w:p w14:paraId="1B421DC1" w14:textId="0DC56DCE" w:rsidR="00C272E0" w:rsidRPr="00C272E0" w:rsidRDefault="00C272E0" w:rsidP="0013696D">
            <w:pPr>
              <w:pStyle w:val="ListParagraph"/>
              <w:numPr>
                <w:ilvl w:val="0"/>
                <w:numId w:val="39"/>
              </w:numPr>
              <w:jc w:val="both"/>
              <w:rPr>
                <w:rFonts w:ascii="Arial" w:hAnsi="Arial" w:cs="Arial"/>
                <w:sz w:val="22"/>
                <w:szCs w:val="22"/>
              </w:rPr>
            </w:pPr>
            <w:r w:rsidRPr="00C272E0">
              <w:rPr>
                <w:rFonts w:ascii="Arial" w:hAnsi="Arial" w:cs="Arial"/>
                <w:sz w:val="22"/>
                <w:szCs w:val="22"/>
              </w:rPr>
              <w:t>Complete all required paperwork for legal and administrative purposes in accordance with relevant standards</w:t>
            </w:r>
            <w:r w:rsidR="0013696D">
              <w:rPr>
                <w:rFonts w:ascii="Arial" w:hAnsi="Arial" w:cs="Arial"/>
                <w:sz w:val="22"/>
                <w:szCs w:val="22"/>
              </w:rPr>
              <w:t>.</w:t>
            </w:r>
          </w:p>
          <w:p w14:paraId="527C43F0" w14:textId="6A122D1C" w:rsidR="00C272E0" w:rsidRPr="00C272E0" w:rsidRDefault="00C272E0" w:rsidP="0013696D">
            <w:pPr>
              <w:pStyle w:val="ListParagraph"/>
              <w:numPr>
                <w:ilvl w:val="0"/>
                <w:numId w:val="39"/>
              </w:numPr>
              <w:jc w:val="both"/>
              <w:rPr>
                <w:rFonts w:ascii="Arial" w:hAnsi="Arial" w:cs="Arial"/>
                <w:sz w:val="22"/>
                <w:szCs w:val="22"/>
              </w:rPr>
            </w:pPr>
            <w:r w:rsidRPr="00C272E0">
              <w:rPr>
                <w:rFonts w:ascii="Arial" w:hAnsi="Arial" w:cs="Arial"/>
                <w:sz w:val="22"/>
                <w:szCs w:val="22"/>
              </w:rPr>
              <w:t>Ensure that all practice policies are fully implemented</w:t>
            </w:r>
            <w:r w:rsidR="0013696D">
              <w:rPr>
                <w:rFonts w:ascii="Arial" w:hAnsi="Arial" w:cs="Arial"/>
                <w:sz w:val="22"/>
                <w:szCs w:val="22"/>
              </w:rPr>
              <w:t>.</w:t>
            </w:r>
          </w:p>
          <w:p w14:paraId="04472B54" w14:textId="56596AA1" w:rsidR="00C272E0" w:rsidRPr="00C272E0" w:rsidRDefault="00C272E0" w:rsidP="0013696D">
            <w:pPr>
              <w:pStyle w:val="ListParagraph"/>
              <w:numPr>
                <w:ilvl w:val="0"/>
                <w:numId w:val="39"/>
              </w:numPr>
              <w:jc w:val="both"/>
              <w:rPr>
                <w:rFonts w:ascii="Arial" w:hAnsi="Arial" w:cs="Arial"/>
                <w:sz w:val="22"/>
                <w:szCs w:val="22"/>
              </w:rPr>
            </w:pPr>
            <w:r w:rsidRPr="00C272E0">
              <w:rPr>
                <w:rFonts w:ascii="Arial" w:hAnsi="Arial" w:cs="Arial"/>
                <w:sz w:val="22"/>
                <w:szCs w:val="22"/>
              </w:rPr>
              <w:t>Work in accordance with all governance and internal systems relating to (but not limited to) the management of clinical data and systems</w:t>
            </w:r>
            <w:r w:rsidR="0013696D">
              <w:rPr>
                <w:rFonts w:ascii="Arial" w:hAnsi="Arial" w:cs="Arial"/>
                <w:sz w:val="22"/>
                <w:szCs w:val="22"/>
              </w:rPr>
              <w:t>.</w:t>
            </w:r>
          </w:p>
          <w:p w14:paraId="53128261" w14:textId="77777777" w:rsidR="00953F67" w:rsidRPr="00775F50" w:rsidRDefault="00953F67" w:rsidP="00953F67">
            <w:pPr>
              <w:pStyle w:val="s10"/>
              <w:spacing w:before="0" w:beforeAutospacing="0" w:after="0" w:afterAutospacing="0"/>
              <w:jc w:val="both"/>
              <w:rPr>
                <w:rFonts w:ascii="Arial" w:hAnsi="Arial" w:cs="Arial"/>
                <w:sz w:val="22"/>
                <w:szCs w:val="22"/>
              </w:rPr>
            </w:pPr>
          </w:p>
          <w:p w14:paraId="1299C43A" w14:textId="758779D5" w:rsidR="00775F50" w:rsidRDefault="006F1EE0" w:rsidP="00775F50">
            <w:pPr>
              <w:jc w:val="both"/>
              <w:rPr>
                <w:rFonts w:ascii="Arial" w:hAnsi="Arial" w:cs="Arial"/>
                <w:b/>
                <w:bCs/>
                <w:sz w:val="22"/>
                <w:szCs w:val="22"/>
              </w:rPr>
            </w:pPr>
            <w:r>
              <w:rPr>
                <w:rFonts w:ascii="Arial" w:hAnsi="Arial" w:cs="Arial"/>
                <w:b/>
                <w:bCs/>
                <w:sz w:val="22"/>
                <w:szCs w:val="22"/>
              </w:rPr>
              <w:t xml:space="preserve">Training </w:t>
            </w:r>
            <w:r w:rsidRPr="00775F50">
              <w:rPr>
                <w:rFonts w:ascii="Arial" w:hAnsi="Arial" w:cs="Arial"/>
                <w:b/>
                <w:bCs/>
                <w:sz w:val="22"/>
                <w:szCs w:val="22"/>
              </w:rPr>
              <w:t>and professional responsibilities</w:t>
            </w:r>
            <w:r>
              <w:rPr>
                <w:rFonts w:ascii="Arial" w:hAnsi="Arial" w:cs="Arial"/>
                <w:b/>
                <w:bCs/>
                <w:sz w:val="22"/>
                <w:szCs w:val="22"/>
              </w:rPr>
              <w:t>:</w:t>
            </w:r>
          </w:p>
          <w:p w14:paraId="483AFD5D" w14:textId="77777777" w:rsidR="0013696D" w:rsidRDefault="0013696D" w:rsidP="00775F50">
            <w:pPr>
              <w:jc w:val="both"/>
              <w:rPr>
                <w:rFonts w:ascii="Arial" w:hAnsi="Arial" w:cs="Arial"/>
                <w:b/>
                <w:bCs/>
                <w:sz w:val="22"/>
                <w:szCs w:val="22"/>
              </w:rPr>
            </w:pPr>
          </w:p>
          <w:p w14:paraId="2FB7B883" w14:textId="5391913E" w:rsidR="00F10A17" w:rsidRPr="00F10A17" w:rsidRDefault="0013696D" w:rsidP="0013696D">
            <w:pPr>
              <w:pStyle w:val="ListParagraph"/>
              <w:numPr>
                <w:ilvl w:val="0"/>
                <w:numId w:val="39"/>
              </w:numPr>
              <w:jc w:val="both"/>
              <w:rPr>
                <w:rFonts w:ascii="Arial" w:eastAsia="Times New Roman" w:hAnsi="Arial" w:cs="Arial"/>
                <w:sz w:val="22"/>
                <w:szCs w:val="22"/>
              </w:rPr>
            </w:pPr>
            <w:r>
              <w:rPr>
                <w:rFonts w:ascii="Arial" w:eastAsia="Times New Roman" w:hAnsi="Arial" w:cs="Arial"/>
                <w:sz w:val="22"/>
                <w:szCs w:val="22"/>
              </w:rPr>
              <w:t>Take</w:t>
            </w:r>
            <w:r w:rsidR="00F10A17" w:rsidRPr="00F10A17">
              <w:rPr>
                <w:rFonts w:ascii="Arial" w:eastAsia="Times New Roman" w:hAnsi="Arial" w:cs="Arial"/>
                <w:sz w:val="22"/>
                <w:szCs w:val="22"/>
              </w:rPr>
              <w:t xml:space="preserve"> responsibility for own development with relevant evidence-based knowledge and competence in all aspects of the role to meet clinical governance guidelines for Continuing Professional Development (CPD) and a Personal Development Plan (PDP).</w:t>
            </w:r>
          </w:p>
          <w:p w14:paraId="362E3828" w14:textId="77777777" w:rsidR="00F10A17" w:rsidRPr="00F10A17" w:rsidRDefault="00F10A17" w:rsidP="0013696D">
            <w:pPr>
              <w:pStyle w:val="ListParagraph"/>
              <w:numPr>
                <w:ilvl w:val="0"/>
                <w:numId w:val="39"/>
              </w:numPr>
              <w:jc w:val="both"/>
              <w:rPr>
                <w:rFonts w:ascii="Arial" w:eastAsia="Calibri" w:hAnsi="Arial" w:cs="Arial"/>
                <w:sz w:val="22"/>
                <w:szCs w:val="22"/>
              </w:rPr>
            </w:pPr>
            <w:r w:rsidRPr="00F10A17">
              <w:rPr>
                <w:rFonts w:ascii="Arial" w:eastAsia="Times New Roman" w:hAnsi="Arial" w:cs="Arial"/>
                <w:sz w:val="22"/>
                <w:szCs w:val="22"/>
              </w:rPr>
              <w:t xml:space="preserve">Stay up to date through attendance at any courses and/or study days necessary to ensure that professional development requirements are met, </w:t>
            </w:r>
            <w:r w:rsidRPr="00F10A17">
              <w:rPr>
                <w:rFonts w:ascii="Arial" w:hAnsi="Arial" w:cs="Arial"/>
                <w:sz w:val="22"/>
                <w:szCs w:val="22"/>
              </w:rPr>
              <w:t>demonstrating skills and activities to others who are undertaking similar work.</w:t>
            </w:r>
          </w:p>
          <w:p w14:paraId="262D23B6" w14:textId="6041B560" w:rsidR="00F10A17" w:rsidRPr="00F10A17" w:rsidRDefault="0013696D" w:rsidP="0013696D">
            <w:pPr>
              <w:pStyle w:val="ListParagraph"/>
              <w:numPr>
                <w:ilvl w:val="0"/>
                <w:numId w:val="39"/>
              </w:numPr>
              <w:rPr>
                <w:rFonts w:ascii="Arial" w:hAnsi="Arial" w:cs="Arial"/>
                <w:sz w:val="22"/>
                <w:szCs w:val="22"/>
              </w:rPr>
            </w:pPr>
            <w:r>
              <w:rPr>
                <w:rFonts w:ascii="Arial" w:hAnsi="Arial" w:cs="Arial"/>
                <w:sz w:val="22"/>
                <w:szCs w:val="22"/>
              </w:rPr>
              <w:t xml:space="preserve">Undertake a </w:t>
            </w:r>
            <w:r w:rsidR="00F10A17" w:rsidRPr="00F10A17">
              <w:rPr>
                <w:rFonts w:ascii="Arial" w:hAnsi="Arial" w:cs="Arial"/>
                <w:sz w:val="22"/>
                <w:szCs w:val="22"/>
              </w:rPr>
              <w:t>performance review, including taking responsibility for maintaining a record of own personal and/or professional development.</w:t>
            </w:r>
          </w:p>
          <w:p w14:paraId="2CBFB40B" w14:textId="3F5C8C10" w:rsidR="00F10A17" w:rsidRPr="00F10A17" w:rsidRDefault="00F10A17" w:rsidP="0013696D">
            <w:pPr>
              <w:pStyle w:val="ListParagraph"/>
              <w:numPr>
                <w:ilvl w:val="0"/>
                <w:numId w:val="39"/>
              </w:numPr>
              <w:jc w:val="both"/>
              <w:rPr>
                <w:rFonts w:ascii="Arial" w:eastAsia="Times New Roman" w:hAnsi="Arial" w:cs="Arial"/>
                <w:sz w:val="22"/>
                <w:szCs w:val="22"/>
              </w:rPr>
            </w:pPr>
            <w:r w:rsidRPr="00F10A17">
              <w:rPr>
                <w:rFonts w:ascii="Arial" w:eastAsia="Times New Roman" w:hAnsi="Arial" w:cs="Arial"/>
                <w:sz w:val="22"/>
                <w:szCs w:val="22"/>
              </w:rPr>
              <w:t>Work closely with other clinical staff and administrative managers in the setting up and/or improving of practice systems for monitoring/measuring performance against Clinical Governance and Quality Indicator targets</w:t>
            </w:r>
            <w:r w:rsidR="0013696D">
              <w:rPr>
                <w:rFonts w:ascii="Arial" w:eastAsia="Times New Roman" w:hAnsi="Arial" w:cs="Arial"/>
                <w:sz w:val="22"/>
                <w:szCs w:val="22"/>
              </w:rPr>
              <w:t>.</w:t>
            </w:r>
          </w:p>
          <w:p w14:paraId="516AC2F1" w14:textId="05D868EE" w:rsidR="00F10A17" w:rsidRPr="00F10A17" w:rsidRDefault="00F10A17" w:rsidP="0013696D">
            <w:pPr>
              <w:pStyle w:val="ListParagraph"/>
              <w:numPr>
                <w:ilvl w:val="0"/>
                <w:numId w:val="39"/>
              </w:numPr>
              <w:jc w:val="both"/>
              <w:rPr>
                <w:rFonts w:ascii="Arial" w:eastAsia="Times New Roman" w:hAnsi="Arial" w:cs="Arial"/>
                <w:b/>
                <w:sz w:val="22"/>
                <w:szCs w:val="22"/>
              </w:rPr>
            </w:pPr>
            <w:r w:rsidRPr="00F10A17">
              <w:rPr>
                <w:rFonts w:ascii="Arial" w:eastAsia="Times New Roman" w:hAnsi="Arial" w:cs="Arial"/>
                <w:sz w:val="22"/>
                <w:szCs w:val="22"/>
              </w:rPr>
              <w:lastRenderedPageBreak/>
              <w:t>Work to deliver the NHS contract requirements related to the practice</w:t>
            </w:r>
            <w:r w:rsidR="002D6192">
              <w:rPr>
                <w:rFonts w:ascii="Arial" w:eastAsia="Times New Roman" w:hAnsi="Arial" w:cs="Arial"/>
                <w:sz w:val="22"/>
                <w:szCs w:val="22"/>
              </w:rPr>
              <w:t>s</w:t>
            </w:r>
            <w:r w:rsidRPr="00F10A17">
              <w:rPr>
                <w:rFonts w:ascii="Arial" w:eastAsia="Times New Roman" w:hAnsi="Arial" w:cs="Arial"/>
                <w:sz w:val="22"/>
                <w:szCs w:val="22"/>
              </w:rPr>
              <w:t xml:space="preserve"> (including the terms of the Quality and Outcomes Framework and locally enhanced services)</w:t>
            </w:r>
            <w:r w:rsidR="0013696D">
              <w:rPr>
                <w:rFonts w:ascii="Arial" w:eastAsia="Times New Roman" w:hAnsi="Arial" w:cs="Arial"/>
                <w:sz w:val="22"/>
                <w:szCs w:val="22"/>
              </w:rPr>
              <w:t>.</w:t>
            </w:r>
          </w:p>
          <w:p w14:paraId="07C57331" w14:textId="77777777" w:rsidR="00F10A17" w:rsidRPr="00F10A17" w:rsidRDefault="00F10A17" w:rsidP="0013696D">
            <w:pPr>
              <w:pStyle w:val="ListParagraph"/>
              <w:numPr>
                <w:ilvl w:val="0"/>
                <w:numId w:val="39"/>
              </w:numPr>
              <w:jc w:val="both"/>
              <w:rPr>
                <w:rFonts w:ascii="Arial" w:eastAsia="Times New Roman" w:hAnsi="Arial" w:cs="Arial"/>
                <w:b/>
                <w:sz w:val="22"/>
                <w:szCs w:val="22"/>
              </w:rPr>
            </w:pPr>
            <w:r w:rsidRPr="00F10A17">
              <w:rPr>
                <w:rFonts w:ascii="Arial" w:eastAsia="Times New Roman" w:hAnsi="Arial" w:cs="Arial"/>
                <w:sz w:val="22"/>
                <w:szCs w:val="22"/>
              </w:rPr>
              <w:t>Commit to take and pass the necessary Physician Associate re-certification exams (currently every 6 years) to maintain qualifications required to carry out duties of the role and as statutory regulatory bodies require.</w:t>
            </w:r>
          </w:p>
          <w:p w14:paraId="6959C5C1" w14:textId="77777777" w:rsidR="006F1EE0" w:rsidRPr="0013696D" w:rsidRDefault="006F1EE0" w:rsidP="0013696D">
            <w:pPr>
              <w:jc w:val="both"/>
              <w:rPr>
                <w:rFonts w:ascii="Arial" w:eastAsia="Times New Roman" w:hAnsi="Arial" w:cs="Arial"/>
                <w:b/>
                <w:bCs/>
                <w:color w:val="FF0000"/>
                <w:sz w:val="22"/>
                <w:szCs w:val="22"/>
              </w:rPr>
            </w:pPr>
          </w:p>
          <w:p w14:paraId="4C8D078A" w14:textId="244D6F5D" w:rsidR="0013696D" w:rsidRPr="0013696D" w:rsidRDefault="0013696D" w:rsidP="0013696D">
            <w:pPr>
              <w:spacing w:before="120" w:after="120"/>
              <w:jc w:val="both"/>
              <w:rPr>
                <w:rFonts w:ascii="Arial" w:eastAsia="Times New Roman" w:hAnsi="Arial" w:cs="Arial"/>
                <w:b/>
                <w:sz w:val="22"/>
                <w:szCs w:val="22"/>
              </w:rPr>
            </w:pPr>
            <w:r>
              <w:rPr>
                <w:rFonts w:ascii="Arial" w:eastAsia="Times New Roman" w:hAnsi="Arial" w:cs="Arial"/>
                <w:b/>
                <w:sz w:val="22"/>
                <w:szCs w:val="22"/>
              </w:rPr>
              <w:t>Governance responsibilities:</w:t>
            </w:r>
          </w:p>
          <w:p w14:paraId="5967051C" w14:textId="39AB0BDE" w:rsidR="0013696D" w:rsidRPr="0013696D" w:rsidRDefault="0013696D" w:rsidP="0013696D">
            <w:pPr>
              <w:pStyle w:val="ListParagraph"/>
              <w:numPr>
                <w:ilvl w:val="0"/>
                <w:numId w:val="39"/>
              </w:numPr>
              <w:jc w:val="both"/>
              <w:rPr>
                <w:rFonts w:ascii="Arial" w:eastAsia="Times New Roman" w:hAnsi="Arial" w:cs="Arial"/>
                <w:sz w:val="22"/>
                <w:szCs w:val="22"/>
              </w:rPr>
            </w:pPr>
            <w:r w:rsidRPr="0013696D">
              <w:rPr>
                <w:rFonts w:ascii="Arial" w:eastAsia="Times New Roman" w:hAnsi="Arial" w:cs="Arial"/>
                <w:sz w:val="22"/>
                <w:szCs w:val="22"/>
              </w:rPr>
              <w:t>Produce complete and accurate records of patient consultation, in line with best practice, confidentiality, policies and procedures</w:t>
            </w:r>
            <w:r>
              <w:rPr>
                <w:rFonts w:ascii="Arial" w:eastAsia="Times New Roman" w:hAnsi="Arial" w:cs="Arial"/>
                <w:sz w:val="22"/>
                <w:szCs w:val="22"/>
              </w:rPr>
              <w:t>.</w:t>
            </w:r>
          </w:p>
          <w:p w14:paraId="603BE40D" w14:textId="71F313D2" w:rsidR="0013696D" w:rsidRPr="0013696D" w:rsidRDefault="0013696D" w:rsidP="0013696D">
            <w:pPr>
              <w:pStyle w:val="ListParagraph"/>
              <w:numPr>
                <w:ilvl w:val="0"/>
                <w:numId w:val="39"/>
              </w:numPr>
              <w:jc w:val="both"/>
              <w:rPr>
                <w:rFonts w:ascii="Arial" w:eastAsia="Times New Roman" w:hAnsi="Arial" w:cs="Arial"/>
                <w:sz w:val="22"/>
                <w:szCs w:val="22"/>
              </w:rPr>
            </w:pPr>
            <w:r w:rsidRPr="0013696D">
              <w:rPr>
                <w:rFonts w:ascii="Arial" w:eastAsia="Times New Roman" w:hAnsi="Arial" w:cs="Arial"/>
                <w:sz w:val="22"/>
                <w:szCs w:val="22"/>
              </w:rPr>
              <w:t>Deliver care according to NHS guidance, NICE guidelines and evidence-based care</w:t>
            </w:r>
            <w:r>
              <w:rPr>
                <w:rFonts w:ascii="Arial" w:eastAsia="Times New Roman" w:hAnsi="Arial" w:cs="Arial"/>
                <w:sz w:val="22"/>
                <w:szCs w:val="22"/>
              </w:rPr>
              <w:t>.</w:t>
            </w:r>
            <w:r w:rsidRPr="0013696D">
              <w:rPr>
                <w:rFonts w:ascii="Arial" w:eastAsia="Times New Roman" w:hAnsi="Arial" w:cs="Arial"/>
                <w:sz w:val="22"/>
                <w:szCs w:val="22"/>
              </w:rPr>
              <w:t xml:space="preserve"> </w:t>
            </w:r>
          </w:p>
          <w:p w14:paraId="74A8C19A" w14:textId="26632A15" w:rsidR="0013696D" w:rsidRPr="0013696D" w:rsidRDefault="0013696D" w:rsidP="0013696D">
            <w:pPr>
              <w:pStyle w:val="ListParagraph"/>
              <w:numPr>
                <w:ilvl w:val="0"/>
                <w:numId w:val="39"/>
              </w:numPr>
              <w:jc w:val="both"/>
              <w:rPr>
                <w:rFonts w:ascii="Arial" w:eastAsia="Times New Roman" w:hAnsi="Arial" w:cs="Arial"/>
                <w:sz w:val="22"/>
                <w:szCs w:val="22"/>
              </w:rPr>
            </w:pPr>
            <w:r w:rsidRPr="0013696D">
              <w:rPr>
                <w:rFonts w:ascii="Arial" w:eastAsia="Times New Roman" w:hAnsi="Arial" w:cs="Arial"/>
                <w:sz w:val="22"/>
                <w:szCs w:val="22"/>
              </w:rPr>
              <w:t xml:space="preserve">Take part in the maintenance of quality governance systems and processes across </w:t>
            </w:r>
            <w:r>
              <w:rPr>
                <w:rFonts w:ascii="Arial" w:eastAsia="Times New Roman" w:hAnsi="Arial" w:cs="Arial"/>
                <w:sz w:val="22"/>
                <w:szCs w:val="22"/>
              </w:rPr>
              <w:t>the PCN Practices and its activities.</w:t>
            </w:r>
          </w:p>
          <w:p w14:paraId="09182CF5" w14:textId="77777777" w:rsidR="0013696D" w:rsidRPr="0013696D" w:rsidRDefault="0013696D" w:rsidP="0013696D">
            <w:pPr>
              <w:pStyle w:val="ListParagraph"/>
              <w:numPr>
                <w:ilvl w:val="0"/>
                <w:numId w:val="39"/>
              </w:numPr>
              <w:jc w:val="both"/>
              <w:rPr>
                <w:rFonts w:ascii="Arial" w:eastAsia="Times New Roman" w:hAnsi="Arial" w:cs="Arial"/>
                <w:sz w:val="22"/>
                <w:szCs w:val="22"/>
              </w:rPr>
            </w:pPr>
            <w:r w:rsidRPr="0013696D">
              <w:rPr>
                <w:rFonts w:ascii="Arial" w:eastAsia="Times New Roman" w:hAnsi="Arial" w:cs="Arial"/>
                <w:sz w:val="22"/>
                <w:szCs w:val="22"/>
              </w:rPr>
              <w:t>Utilise the audit cycle as a means of evaluating the quality of the work of self and the team, implementing improvements where required.</w:t>
            </w:r>
          </w:p>
          <w:p w14:paraId="7F8157CA" w14:textId="2A43A133" w:rsidR="0013696D" w:rsidRDefault="0013696D" w:rsidP="0013696D">
            <w:pPr>
              <w:pStyle w:val="ListParagraph"/>
              <w:numPr>
                <w:ilvl w:val="0"/>
                <w:numId w:val="39"/>
              </w:numPr>
              <w:jc w:val="both"/>
              <w:rPr>
                <w:rFonts w:ascii="Arial" w:eastAsia="Times New Roman" w:hAnsi="Arial" w:cs="Arial"/>
                <w:sz w:val="22"/>
                <w:szCs w:val="22"/>
              </w:rPr>
            </w:pPr>
            <w:r w:rsidRPr="0013696D">
              <w:rPr>
                <w:rFonts w:ascii="Arial" w:eastAsia="Times New Roman" w:hAnsi="Arial" w:cs="Arial"/>
                <w:sz w:val="22"/>
                <w:szCs w:val="22"/>
              </w:rPr>
              <w:t>Work with other clinical teams on improving the quality of healthcare in response to local and national policies and initiatives as appropriate</w:t>
            </w:r>
            <w:r>
              <w:rPr>
                <w:rFonts w:ascii="Arial" w:eastAsia="Times New Roman" w:hAnsi="Arial" w:cs="Arial"/>
                <w:sz w:val="22"/>
                <w:szCs w:val="22"/>
              </w:rPr>
              <w:t>.</w:t>
            </w:r>
          </w:p>
          <w:p w14:paraId="040F92B1" w14:textId="45523FD2" w:rsidR="0013696D" w:rsidRPr="0013696D" w:rsidRDefault="0013696D" w:rsidP="0013696D">
            <w:pPr>
              <w:numPr>
                <w:ilvl w:val="0"/>
                <w:numId w:val="39"/>
              </w:numPr>
              <w:jc w:val="both"/>
              <w:rPr>
                <w:rFonts w:ascii="Arial" w:eastAsia="Times New Roman" w:hAnsi="Arial" w:cs="Arial"/>
                <w:sz w:val="22"/>
                <w:szCs w:val="22"/>
              </w:rPr>
            </w:pPr>
            <w:r w:rsidRPr="0013696D">
              <w:rPr>
                <w:rFonts w:ascii="Arial" w:eastAsia="Times New Roman" w:hAnsi="Arial" w:cs="Arial"/>
                <w:sz w:val="22"/>
                <w:szCs w:val="22"/>
              </w:rPr>
              <w:t>Evaluate patients’ response to health care provision and the effectiveness of care</w:t>
            </w:r>
            <w:r>
              <w:rPr>
                <w:rFonts w:ascii="Arial" w:eastAsia="Times New Roman" w:hAnsi="Arial" w:cs="Arial"/>
                <w:sz w:val="22"/>
                <w:szCs w:val="22"/>
              </w:rPr>
              <w:t>.</w:t>
            </w:r>
            <w:r w:rsidRPr="0013696D">
              <w:rPr>
                <w:rFonts w:ascii="Arial" w:eastAsia="Times New Roman" w:hAnsi="Arial" w:cs="Arial"/>
                <w:sz w:val="22"/>
                <w:szCs w:val="22"/>
              </w:rPr>
              <w:t xml:space="preserve"> </w:t>
            </w:r>
          </w:p>
          <w:p w14:paraId="647B38AF" w14:textId="7F672D1B" w:rsidR="0013696D" w:rsidRPr="0013696D" w:rsidRDefault="0013696D" w:rsidP="0013696D">
            <w:pPr>
              <w:numPr>
                <w:ilvl w:val="0"/>
                <w:numId w:val="39"/>
              </w:numPr>
              <w:jc w:val="both"/>
              <w:rPr>
                <w:rFonts w:ascii="Arial" w:eastAsia="Times New Roman" w:hAnsi="Arial" w:cs="Arial"/>
                <w:sz w:val="22"/>
                <w:szCs w:val="22"/>
              </w:rPr>
            </w:pPr>
            <w:r w:rsidRPr="0013696D">
              <w:rPr>
                <w:rFonts w:ascii="Arial" w:eastAsia="Times New Roman" w:hAnsi="Arial" w:cs="Arial"/>
                <w:sz w:val="22"/>
                <w:szCs w:val="22"/>
              </w:rPr>
              <w:t>Support and participate in shared learning across the practice and wider organisation</w:t>
            </w:r>
            <w:r>
              <w:rPr>
                <w:rFonts w:ascii="Arial" w:eastAsia="Times New Roman" w:hAnsi="Arial" w:cs="Arial"/>
                <w:sz w:val="22"/>
                <w:szCs w:val="22"/>
              </w:rPr>
              <w:t>.</w:t>
            </w:r>
            <w:r w:rsidRPr="0013696D">
              <w:rPr>
                <w:rFonts w:ascii="Arial" w:eastAsia="Times New Roman" w:hAnsi="Arial" w:cs="Arial"/>
                <w:sz w:val="22"/>
                <w:szCs w:val="22"/>
              </w:rPr>
              <w:t xml:space="preserve"> </w:t>
            </w:r>
          </w:p>
          <w:p w14:paraId="663A8E1A" w14:textId="77777777" w:rsidR="0013696D" w:rsidRPr="0013696D" w:rsidRDefault="0013696D" w:rsidP="0013696D">
            <w:pPr>
              <w:numPr>
                <w:ilvl w:val="0"/>
                <w:numId w:val="39"/>
              </w:numPr>
              <w:jc w:val="both"/>
              <w:rPr>
                <w:rFonts w:ascii="Arial" w:eastAsia="Times New Roman" w:hAnsi="Arial" w:cs="Arial"/>
                <w:sz w:val="22"/>
                <w:szCs w:val="22"/>
              </w:rPr>
            </w:pPr>
            <w:r w:rsidRPr="0013696D">
              <w:rPr>
                <w:rFonts w:ascii="Arial" w:eastAsia="Times New Roman" w:hAnsi="Arial" w:cs="Arial"/>
                <w:sz w:val="22"/>
                <w:szCs w:val="22"/>
              </w:rPr>
              <w:t>Manage, review and identify learning from patient complaints, clinical incidents and near-miss events</w:t>
            </w:r>
          </w:p>
          <w:p w14:paraId="6F6A774D" w14:textId="58E8B9C5" w:rsidR="0013696D" w:rsidRPr="0013696D" w:rsidRDefault="0013696D" w:rsidP="0013696D">
            <w:pPr>
              <w:numPr>
                <w:ilvl w:val="0"/>
                <w:numId w:val="39"/>
              </w:numPr>
              <w:jc w:val="both"/>
              <w:rPr>
                <w:rFonts w:ascii="Arial" w:eastAsia="Times New Roman" w:hAnsi="Arial" w:cs="Arial"/>
                <w:sz w:val="22"/>
                <w:szCs w:val="22"/>
              </w:rPr>
            </w:pPr>
            <w:r>
              <w:rPr>
                <w:rFonts w:ascii="Arial" w:eastAsia="Times New Roman" w:hAnsi="Arial" w:cs="Arial"/>
                <w:sz w:val="22"/>
                <w:szCs w:val="22"/>
              </w:rPr>
              <w:t>Have a</w:t>
            </w:r>
            <w:r w:rsidRPr="0013696D">
              <w:rPr>
                <w:rFonts w:ascii="Arial" w:eastAsia="Times New Roman" w:hAnsi="Arial" w:cs="Arial"/>
                <w:sz w:val="22"/>
                <w:szCs w:val="22"/>
              </w:rPr>
              <w:t xml:space="preserve">wareness of statutory safeguarding, notification processes and local guidance for children/vulnerable patients, applying relevant policies </w:t>
            </w:r>
            <w:r>
              <w:rPr>
                <w:rFonts w:ascii="Arial" w:eastAsia="Times New Roman" w:hAnsi="Arial" w:cs="Arial"/>
                <w:sz w:val="22"/>
                <w:szCs w:val="22"/>
              </w:rPr>
              <w:t>and legislation to protect them.</w:t>
            </w:r>
          </w:p>
          <w:p w14:paraId="626FA87A" w14:textId="77777777" w:rsidR="0013696D" w:rsidRPr="0013696D" w:rsidRDefault="0013696D" w:rsidP="0013696D">
            <w:pPr>
              <w:numPr>
                <w:ilvl w:val="0"/>
                <w:numId w:val="39"/>
              </w:numPr>
              <w:jc w:val="both"/>
              <w:rPr>
                <w:rFonts w:ascii="Arial" w:eastAsia="Times New Roman" w:hAnsi="Arial" w:cs="Arial"/>
                <w:sz w:val="22"/>
                <w:szCs w:val="22"/>
              </w:rPr>
            </w:pPr>
            <w:r w:rsidRPr="0013696D">
              <w:rPr>
                <w:rFonts w:ascii="Arial" w:eastAsia="Times New Roman" w:hAnsi="Arial" w:cs="Arial"/>
                <w:sz w:val="22"/>
                <w:szCs w:val="22"/>
              </w:rPr>
              <w:t xml:space="preserve">Ensure compliance with policies, procedures and guidelines for self and others, by taking action or alerting senior management team if the practice appears to contravene policy, or if there are concerns over any aspect of patient care.  </w:t>
            </w:r>
          </w:p>
          <w:p w14:paraId="49FEBC5D" w14:textId="77777777" w:rsidR="0013696D" w:rsidRPr="00C87266" w:rsidRDefault="0013696D" w:rsidP="00775F50">
            <w:pPr>
              <w:jc w:val="both"/>
              <w:rPr>
                <w:rFonts w:ascii="Arial" w:eastAsia="Times New Roman" w:hAnsi="Arial" w:cs="Arial"/>
                <w:b/>
                <w:bCs/>
                <w:color w:val="FF0000"/>
                <w:sz w:val="22"/>
                <w:szCs w:val="22"/>
              </w:rPr>
            </w:pPr>
          </w:p>
          <w:p w14:paraId="3CF2D8B6" w14:textId="77777777" w:rsidR="00953F67" w:rsidRPr="00775F50" w:rsidRDefault="00953F67" w:rsidP="00F812C5">
            <w:pPr>
              <w:pStyle w:val="ListParagraph"/>
              <w:jc w:val="both"/>
              <w:rPr>
                <w:rFonts w:ascii="Arial" w:hAnsi="Arial" w:cs="Arial"/>
                <w:b/>
                <w:sz w:val="22"/>
                <w:szCs w:val="22"/>
              </w:rPr>
            </w:pPr>
          </w:p>
        </w:tc>
      </w:tr>
    </w:tbl>
    <w:p w14:paraId="0FB78278" w14:textId="77777777" w:rsidR="00DA5F78" w:rsidRPr="00775F50" w:rsidRDefault="00DA5F78" w:rsidP="00D96661">
      <w:pPr>
        <w:spacing w:after="0" w:line="240" w:lineRule="auto"/>
        <w:jc w:val="both"/>
        <w:rPr>
          <w:rFonts w:ascii="Arial" w:eastAsia="Times New Roman" w:hAnsi="Arial" w:cs="Arial"/>
          <w:b/>
        </w:rPr>
      </w:pPr>
    </w:p>
    <w:tbl>
      <w:tblPr>
        <w:tblStyle w:val="TableGrid"/>
        <w:tblW w:w="9039" w:type="dxa"/>
        <w:tblLook w:val="04A0" w:firstRow="1" w:lastRow="0" w:firstColumn="1" w:lastColumn="0" w:noHBand="0" w:noVBand="1"/>
      </w:tblPr>
      <w:tblGrid>
        <w:gridCol w:w="9039"/>
      </w:tblGrid>
      <w:tr w:rsidR="00C87266" w:rsidRPr="00771440" w14:paraId="14C7CDBC" w14:textId="77777777" w:rsidTr="007241DC">
        <w:tc>
          <w:tcPr>
            <w:tcW w:w="9039" w:type="dxa"/>
            <w:shd w:val="clear" w:color="auto" w:fill="95B3D7" w:themeFill="accent1" w:themeFillTint="99"/>
          </w:tcPr>
          <w:p w14:paraId="3B5937AF" w14:textId="77777777" w:rsidR="00C87266" w:rsidRPr="00C87266" w:rsidRDefault="00C87266" w:rsidP="007241DC">
            <w:pPr>
              <w:rPr>
                <w:rFonts w:ascii="Arial" w:hAnsi="Arial" w:cs="Arial"/>
                <w:b/>
                <w:sz w:val="22"/>
                <w:szCs w:val="22"/>
              </w:rPr>
            </w:pPr>
            <w:r w:rsidRPr="00C87266">
              <w:rPr>
                <w:rFonts w:ascii="Arial" w:hAnsi="Arial" w:cs="Arial"/>
                <w:b/>
                <w:sz w:val="22"/>
                <w:szCs w:val="22"/>
              </w:rPr>
              <w:t>Generic Responsibilities</w:t>
            </w:r>
          </w:p>
        </w:tc>
      </w:tr>
      <w:tr w:rsidR="00C87266" w:rsidRPr="00B2700F" w14:paraId="3A0C0126" w14:textId="77777777" w:rsidTr="007241DC">
        <w:tc>
          <w:tcPr>
            <w:tcW w:w="9039" w:type="dxa"/>
          </w:tcPr>
          <w:p w14:paraId="09B66884" w14:textId="77777777" w:rsidR="00C87266" w:rsidRPr="00C87266" w:rsidRDefault="00C87266" w:rsidP="007241DC">
            <w:pPr>
              <w:rPr>
                <w:rFonts w:ascii="Arial" w:hAnsi="Arial" w:cs="Arial"/>
                <w:sz w:val="22"/>
                <w:szCs w:val="22"/>
              </w:rPr>
            </w:pPr>
            <w:r w:rsidRPr="00C87266">
              <w:rPr>
                <w:rFonts w:ascii="Arial" w:hAnsi="Arial" w:cs="Arial"/>
                <w:sz w:val="22"/>
                <w:szCs w:val="22"/>
              </w:rPr>
              <w:t>Tadley Medical Partnership is the employing Partnership for Rural West PCN but the post holder will work across the PCN in both Tadley Medical Partnership and Watership Down Health. All staff have a duty to conform to the following:</w:t>
            </w:r>
          </w:p>
          <w:p w14:paraId="1FC39945" w14:textId="77777777" w:rsidR="00C87266" w:rsidRDefault="00C87266" w:rsidP="007241DC">
            <w:pPr>
              <w:rPr>
                <w:rFonts w:ascii="Arial" w:hAnsi="Arial" w:cs="Arial"/>
                <w:sz w:val="22"/>
                <w:szCs w:val="22"/>
              </w:rPr>
            </w:pPr>
          </w:p>
          <w:p w14:paraId="7A77F8F7" w14:textId="77777777" w:rsidR="00C87266" w:rsidRPr="00C87266" w:rsidRDefault="00C87266" w:rsidP="007241DC">
            <w:pPr>
              <w:rPr>
                <w:rFonts w:ascii="Arial" w:hAnsi="Arial" w:cs="Arial"/>
                <w:b/>
                <w:sz w:val="22"/>
                <w:szCs w:val="22"/>
              </w:rPr>
            </w:pPr>
            <w:r w:rsidRPr="00C87266">
              <w:rPr>
                <w:rFonts w:ascii="Arial" w:hAnsi="Arial" w:cs="Arial"/>
                <w:b/>
                <w:sz w:val="22"/>
                <w:szCs w:val="22"/>
              </w:rPr>
              <w:t>Equality, Diversity &amp; Inclusion</w:t>
            </w:r>
          </w:p>
          <w:p w14:paraId="0562CB0E" w14:textId="77777777" w:rsidR="00C87266" w:rsidRPr="00C87266" w:rsidRDefault="00C87266" w:rsidP="007241DC">
            <w:pPr>
              <w:rPr>
                <w:rFonts w:ascii="Arial" w:hAnsi="Arial" w:cs="Arial"/>
                <w:b/>
                <w:sz w:val="22"/>
                <w:szCs w:val="22"/>
              </w:rPr>
            </w:pPr>
          </w:p>
          <w:p w14:paraId="6679F862" w14:textId="77777777" w:rsidR="00C87266" w:rsidRPr="00C87266" w:rsidRDefault="00C87266" w:rsidP="007241DC">
            <w:pPr>
              <w:rPr>
                <w:rFonts w:ascii="Arial" w:eastAsia="Times New Roman" w:hAnsi="Arial" w:cs="Arial"/>
                <w:sz w:val="22"/>
                <w:szCs w:val="22"/>
                <w:shd w:val="clear" w:color="auto" w:fill="FFFFFF"/>
                <w:lang w:eastAsia="en-GB"/>
              </w:rPr>
            </w:pPr>
            <w:r w:rsidRPr="00C87266">
              <w:rPr>
                <w:rFonts w:ascii="Arial" w:eastAsia="Times New Roman" w:hAnsi="Arial" w:cs="Arial"/>
                <w:sz w:val="22"/>
                <w:szCs w:val="22"/>
                <w:shd w:val="clear" w:color="auto" w:fill="FFFFFF"/>
                <w:lang w:eastAsia="en-GB"/>
              </w:rPr>
              <w:t>A good attitude and positive action towards ED&amp;I creates and environment where all individuals are able to achieve their full potential. Creating such an environment is important for three reasons: it improves operational effectiveness, it is morally the right thing to do, and it is required by law.</w:t>
            </w:r>
          </w:p>
          <w:p w14:paraId="34CE0A41" w14:textId="77777777" w:rsidR="00C87266" w:rsidRPr="00C87266" w:rsidRDefault="00C87266" w:rsidP="007241DC">
            <w:pPr>
              <w:rPr>
                <w:rFonts w:ascii="Arial" w:eastAsia="Times New Roman" w:hAnsi="Arial" w:cs="Arial"/>
                <w:sz w:val="22"/>
                <w:szCs w:val="22"/>
                <w:shd w:val="clear" w:color="auto" w:fill="FFFFFF"/>
                <w:lang w:eastAsia="en-GB"/>
              </w:rPr>
            </w:pPr>
          </w:p>
          <w:p w14:paraId="63DDA9A3" w14:textId="77777777" w:rsidR="00C87266" w:rsidRPr="00C87266" w:rsidRDefault="00C87266" w:rsidP="007241DC">
            <w:pPr>
              <w:rPr>
                <w:rFonts w:ascii="Arial" w:eastAsia="Times New Roman" w:hAnsi="Arial" w:cs="Arial"/>
                <w:sz w:val="22"/>
                <w:szCs w:val="22"/>
                <w:shd w:val="clear" w:color="auto" w:fill="FFFFFF"/>
                <w:lang w:eastAsia="en-GB"/>
              </w:rPr>
            </w:pPr>
            <w:r w:rsidRPr="00C87266">
              <w:rPr>
                <w:rFonts w:ascii="Arial" w:eastAsia="Times New Roman" w:hAnsi="Arial" w:cs="Arial"/>
                <w:sz w:val="22"/>
                <w:szCs w:val="22"/>
                <w:shd w:val="clear" w:color="auto" w:fill="FFFFFF"/>
                <w:lang w:eastAsia="en-GB"/>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14:paraId="62EBF3C5" w14:textId="77777777" w:rsidR="00C87266" w:rsidRPr="00C87266" w:rsidRDefault="00C87266" w:rsidP="007241DC">
            <w:pPr>
              <w:rPr>
                <w:rFonts w:ascii="Arial" w:eastAsia="Times New Roman" w:hAnsi="Arial" w:cs="Arial"/>
                <w:sz w:val="22"/>
                <w:szCs w:val="22"/>
                <w:shd w:val="clear" w:color="auto" w:fill="FFFFFF"/>
                <w:lang w:eastAsia="en-GB"/>
              </w:rPr>
            </w:pPr>
          </w:p>
          <w:p w14:paraId="0F541A62" w14:textId="77777777" w:rsidR="00C87266" w:rsidRPr="00C87266" w:rsidRDefault="00C87266" w:rsidP="007241DC">
            <w:pPr>
              <w:rPr>
                <w:rFonts w:ascii="Arial" w:eastAsia="Times New Roman" w:hAnsi="Arial" w:cs="Arial"/>
                <w:sz w:val="22"/>
                <w:szCs w:val="22"/>
                <w:shd w:val="clear" w:color="auto" w:fill="FFFFFF"/>
                <w:lang w:eastAsia="en-GB"/>
              </w:rPr>
            </w:pPr>
            <w:r w:rsidRPr="00C87266">
              <w:rPr>
                <w:rFonts w:ascii="Arial" w:eastAsia="Times New Roman" w:hAnsi="Arial" w:cs="Arial"/>
                <w:sz w:val="22"/>
                <w:szCs w:val="22"/>
                <w:shd w:val="clear" w:color="auto" w:fill="FFFFFF"/>
                <w:lang w:eastAsia="en-GB"/>
              </w:rPr>
              <w:t>Staff have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Staff have a responsibility to ensure that you treat our patients and their colleagues with dignity and respect.</w:t>
            </w:r>
          </w:p>
          <w:p w14:paraId="6D98A12B" w14:textId="77777777" w:rsidR="00C87266" w:rsidRDefault="00C87266" w:rsidP="007241DC">
            <w:pPr>
              <w:rPr>
                <w:rFonts w:ascii="Arial" w:eastAsia="Times New Roman" w:hAnsi="Arial" w:cs="Arial"/>
                <w:sz w:val="22"/>
                <w:szCs w:val="22"/>
                <w:shd w:val="clear" w:color="auto" w:fill="FFFFFF"/>
                <w:lang w:eastAsia="en-GB"/>
              </w:rPr>
            </w:pPr>
          </w:p>
          <w:p w14:paraId="2EF9F2D3" w14:textId="77777777" w:rsidR="00C87266" w:rsidRPr="00C87266" w:rsidRDefault="00C87266" w:rsidP="007241DC">
            <w:pPr>
              <w:rPr>
                <w:rFonts w:ascii="Arial" w:eastAsia="Times New Roman" w:hAnsi="Arial" w:cs="Arial"/>
                <w:b/>
                <w:sz w:val="22"/>
                <w:szCs w:val="22"/>
                <w:shd w:val="clear" w:color="auto" w:fill="FFFFFF"/>
                <w:lang w:eastAsia="en-GB"/>
              </w:rPr>
            </w:pPr>
            <w:r w:rsidRPr="00C87266">
              <w:rPr>
                <w:rFonts w:ascii="Arial" w:eastAsia="Times New Roman" w:hAnsi="Arial" w:cs="Arial"/>
                <w:b/>
                <w:sz w:val="22"/>
                <w:szCs w:val="22"/>
                <w:shd w:val="clear" w:color="auto" w:fill="FFFFFF"/>
                <w:lang w:eastAsia="en-GB"/>
              </w:rPr>
              <w:t>Safety, Health, Environment and Fire (SHEF)</w:t>
            </w:r>
          </w:p>
          <w:p w14:paraId="2946DB82" w14:textId="77777777" w:rsidR="00C87266" w:rsidRPr="00C87266" w:rsidRDefault="00C87266" w:rsidP="007241DC">
            <w:pPr>
              <w:rPr>
                <w:rFonts w:ascii="Arial" w:eastAsia="Times New Roman" w:hAnsi="Arial" w:cs="Arial"/>
                <w:b/>
                <w:sz w:val="22"/>
                <w:szCs w:val="22"/>
                <w:shd w:val="clear" w:color="auto" w:fill="FFFFFF"/>
                <w:lang w:eastAsia="en-GB"/>
              </w:rPr>
            </w:pPr>
          </w:p>
          <w:p w14:paraId="323DA23B" w14:textId="48B0C295" w:rsidR="00C87266" w:rsidRPr="00C87266" w:rsidRDefault="002D6192" w:rsidP="007241DC">
            <w:pPr>
              <w:rPr>
                <w:rFonts w:ascii="Arial" w:eastAsia="Times New Roman" w:hAnsi="Arial" w:cs="Arial"/>
                <w:sz w:val="22"/>
                <w:szCs w:val="22"/>
                <w:shd w:val="clear" w:color="auto" w:fill="FFFFFF"/>
                <w:lang w:eastAsia="en-GB"/>
              </w:rPr>
            </w:pPr>
            <w:r>
              <w:rPr>
                <w:rFonts w:ascii="Arial" w:eastAsia="Times New Roman" w:hAnsi="Arial" w:cs="Arial"/>
                <w:sz w:val="22"/>
                <w:szCs w:val="22"/>
                <w:shd w:val="clear" w:color="auto" w:fill="FFFFFF"/>
                <w:lang w:eastAsia="en-GB"/>
              </w:rPr>
              <w:t>The</w:t>
            </w:r>
            <w:r w:rsidR="00C87266" w:rsidRPr="00C87266">
              <w:rPr>
                <w:rFonts w:ascii="Arial" w:eastAsia="Times New Roman" w:hAnsi="Arial" w:cs="Arial"/>
                <w:sz w:val="22"/>
                <w:szCs w:val="22"/>
                <w:shd w:val="clear" w:color="auto" w:fill="FFFFFF"/>
                <w:lang w:eastAsia="en-GB"/>
              </w:rPr>
              <w:t xml:space="preserve"> practice</w:t>
            </w:r>
            <w:r>
              <w:rPr>
                <w:rFonts w:ascii="Arial" w:eastAsia="Times New Roman" w:hAnsi="Arial" w:cs="Arial"/>
                <w:sz w:val="22"/>
                <w:szCs w:val="22"/>
                <w:shd w:val="clear" w:color="auto" w:fill="FFFFFF"/>
                <w:lang w:eastAsia="en-GB"/>
              </w:rPr>
              <w:t>s are</w:t>
            </w:r>
            <w:r w:rsidR="00C87266" w:rsidRPr="00C87266">
              <w:rPr>
                <w:rFonts w:ascii="Arial" w:eastAsia="Times New Roman" w:hAnsi="Arial" w:cs="Arial"/>
                <w:sz w:val="22"/>
                <w:szCs w:val="22"/>
                <w:shd w:val="clear" w:color="auto" w:fill="FFFFFF"/>
                <w:lang w:eastAsia="en-GB"/>
              </w:rPr>
              <w:t xml:space="preserve"> committed to supporting and promoting opportunities to for staff to maintain their health, well-being and safety. You have a duty to take reasonable care of </w:t>
            </w:r>
            <w:r w:rsidR="00C87266" w:rsidRPr="00C87266">
              <w:rPr>
                <w:rFonts w:ascii="Arial" w:eastAsia="Times New Roman" w:hAnsi="Arial" w:cs="Arial"/>
                <w:sz w:val="22"/>
                <w:szCs w:val="22"/>
                <w:shd w:val="clear" w:color="auto" w:fill="FFFFFF"/>
                <w:lang w:eastAsia="en-GB"/>
              </w:rPr>
              <w:lastRenderedPageBreak/>
              <w:t xml:space="preserve">health and safety at work for you, your team and others, and to cooperate with employers to ensure compliance with health and safety requirements. All personnel are to comply with the Health and Safety at Work Act 1974, Environmental Protection Act 1990, Environment Act 1995, Fire Precautions (workplace) Regulations 1999 and other statutory legislation.  </w:t>
            </w:r>
          </w:p>
          <w:p w14:paraId="5997CC1D" w14:textId="77777777" w:rsidR="00C87266" w:rsidRPr="00C87266" w:rsidRDefault="00C87266" w:rsidP="007241DC">
            <w:pPr>
              <w:rPr>
                <w:rFonts w:ascii="Times New Roman" w:eastAsia="Times New Roman" w:hAnsi="Times New Roman" w:cs="Times New Roman"/>
                <w:sz w:val="22"/>
                <w:szCs w:val="22"/>
                <w:lang w:eastAsia="en-GB"/>
              </w:rPr>
            </w:pPr>
          </w:p>
          <w:p w14:paraId="0928E0A4" w14:textId="77777777" w:rsidR="00C87266" w:rsidRPr="00C87266" w:rsidRDefault="00C87266" w:rsidP="007241DC">
            <w:pPr>
              <w:rPr>
                <w:rFonts w:ascii="Arial" w:eastAsia="Times New Roman" w:hAnsi="Arial" w:cs="Arial"/>
                <w:b/>
                <w:sz w:val="22"/>
                <w:szCs w:val="22"/>
                <w:lang w:eastAsia="en-GB"/>
              </w:rPr>
            </w:pPr>
            <w:r w:rsidRPr="00C87266">
              <w:rPr>
                <w:rFonts w:ascii="Arial" w:eastAsia="Times New Roman" w:hAnsi="Arial" w:cs="Arial"/>
                <w:b/>
                <w:sz w:val="22"/>
                <w:szCs w:val="22"/>
                <w:lang w:eastAsia="en-GB"/>
              </w:rPr>
              <w:t>Confidentiality</w:t>
            </w:r>
          </w:p>
          <w:p w14:paraId="110FFD37" w14:textId="77777777" w:rsidR="00C87266" w:rsidRPr="00C87266" w:rsidRDefault="00C87266" w:rsidP="007241DC">
            <w:pPr>
              <w:rPr>
                <w:rFonts w:ascii="Arial" w:eastAsia="Times New Roman" w:hAnsi="Arial" w:cs="Arial"/>
                <w:b/>
                <w:sz w:val="22"/>
                <w:szCs w:val="22"/>
                <w:lang w:eastAsia="en-GB"/>
              </w:rPr>
            </w:pPr>
          </w:p>
          <w:p w14:paraId="648699E0" w14:textId="71962DBF" w:rsidR="00C87266" w:rsidRPr="00C87266" w:rsidRDefault="00C87266" w:rsidP="007241DC">
            <w:pPr>
              <w:rPr>
                <w:rFonts w:ascii="Arial" w:eastAsia="Times New Roman" w:hAnsi="Arial" w:cs="Arial"/>
                <w:sz w:val="22"/>
                <w:szCs w:val="22"/>
                <w:lang w:eastAsia="en-GB"/>
              </w:rPr>
            </w:pPr>
            <w:r w:rsidRPr="00C87266">
              <w:rPr>
                <w:rFonts w:ascii="Arial" w:eastAsia="Times New Roman" w:hAnsi="Arial" w:cs="Arial"/>
                <w:sz w:val="22"/>
                <w:szCs w:val="22"/>
                <w:lang w:eastAsia="en-GB"/>
              </w:rPr>
              <w:t>Th</w:t>
            </w:r>
            <w:r w:rsidR="002D6192">
              <w:rPr>
                <w:rFonts w:ascii="Arial" w:eastAsia="Times New Roman" w:hAnsi="Arial" w:cs="Arial"/>
                <w:sz w:val="22"/>
                <w:szCs w:val="22"/>
                <w:lang w:eastAsia="en-GB"/>
              </w:rPr>
              <w:t>e</w:t>
            </w:r>
            <w:r w:rsidRPr="00C87266">
              <w:rPr>
                <w:rFonts w:ascii="Arial" w:eastAsia="Times New Roman" w:hAnsi="Arial" w:cs="Arial"/>
                <w:sz w:val="22"/>
                <w:szCs w:val="22"/>
                <w:lang w:eastAsia="en-GB"/>
              </w:rPr>
              <w:t xml:space="preserve"> practice</w:t>
            </w:r>
            <w:r w:rsidR="002D6192">
              <w:rPr>
                <w:rFonts w:ascii="Arial" w:eastAsia="Times New Roman" w:hAnsi="Arial" w:cs="Arial"/>
                <w:sz w:val="22"/>
                <w:szCs w:val="22"/>
                <w:lang w:eastAsia="en-GB"/>
              </w:rPr>
              <w:t>s are</w:t>
            </w:r>
            <w:r w:rsidRPr="00C87266">
              <w:rPr>
                <w:rFonts w:ascii="Arial" w:eastAsia="Times New Roman" w:hAnsi="Arial" w:cs="Arial"/>
                <w:sz w:val="22"/>
                <w:szCs w:val="22"/>
                <w:lang w:eastAsia="en-GB"/>
              </w:rPr>
              <w:t xml:space="preserve"> committed to maintaining an outstanding confidential service. Patients entrust and permit us to collect and retain sensitive information relating to their health and other matters, pertaining to their care. They do so in confidence and have a right to expect all staff will respect their privacy and maintain confidentiality at all times. It is essential that if the legal requirements are to be met and the trust of our patients is to be retained, that all staff protect patient information and provide a confidential service. </w:t>
            </w:r>
          </w:p>
          <w:p w14:paraId="6B699379" w14:textId="77777777" w:rsidR="00C87266" w:rsidRPr="0013696D" w:rsidRDefault="00C87266" w:rsidP="007241DC">
            <w:pPr>
              <w:rPr>
                <w:rFonts w:ascii="Arial" w:eastAsia="Times New Roman" w:hAnsi="Arial" w:cs="Arial"/>
                <w:sz w:val="22"/>
                <w:szCs w:val="22"/>
                <w:lang w:eastAsia="en-GB"/>
              </w:rPr>
            </w:pPr>
          </w:p>
          <w:p w14:paraId="67C79CA0" w14:textId="77777777" w:rsidR="00C87266" w:rsidRPr="00C87266" w:rsidRDefault="00C87266" w:rsidP="007241DC">
            <w:pPr>
              <w:rPr>
                <w:rFonts w:ascii="Arial" w:eastAsia="Times New Roman" w:hAnsi="Arial" w:cs="Arial"/>
                <w:b/>
                <w:sz w:val="22"/>
                <w:szCs w:val="22"/>
                <w:lang w:eastAsia="en-GB"/>
              </w:rPr>
            </w:pPr>
            <w:r w:rsidRPr="00C87266">
              <w:rPr>
                <w:rFonts w:ascii="Arial" w:eastAsia="Times New Roman" w:hAnsi="Arial" w:cs="Arial"/>
                <w:b/>
                <w:sz w:val="22"/>
                <w:szCs w:val="22"/>
                <w:lang w:eastAsia="en-GB"/>
              </w:rPr>
              <w:t>Quality &amp; Continuous Improvement (CI)</w:t>
            </w:r>
          </w:p>
          <w:p w14:paraId="1F72F646" w14:textId="77777777" w:rsidR="00C87266" w:rsidRPr="00C87266" w:rsidRDefault="00C87266" w:rsidP="007241DC">
            <w:pPr>
              <w:rPr>
                <w:rFonts w:ascii="Arial" w:eastAsia="Times New Roman" w:hAnsi="Arial" w:cs="Arial"/>
                <w:b/>
                <w:sz w:val="22"/>
                <w:szCs w:val="22"/>
                <w:lang w:eastAsia="en-GB"/>
              </w:rPr>
            </w:pPr>
          </w:p>
          <w:p w14:paraId="3378B59C" w14:textId="2965FD3C" w:rsidR="00C87266" w:rsidRPr="00C87266" w:rsidRDefault="00C87266" w:rsidP="007241DC">
            <w:pPr>
              <w:rPr>
                <w:rFonts w:ascii="Arial" w:eastAsia="Times New Roman" w:hAnsi="Arial" w:cs="Arial"/>
                <w:b/>
                <w:sz w:val="22"/>
                <w:szCs w:val="22"/>
                <w:lang w:eastAsia="en-GB"/>
              </w:rPr>
            </w:pPr>
            <w:r w:rsidRPr="00C87266">
              <w:rPr>
                <w:rFonts w:ascii="Arial" w:hAnsi="Arial" w:cs="Arial"/>
                <w:sz w:val="22"/>
                <w:szCs w:val="22"/>
              </w:rPr>
              <w:t>To preserve and improve the quality of our output, all personnel are required to think not only of what they do, but how they achieve it. By continually re-examining our processes, we will be able to develop and improve the overall effectiveness of the way we work. The responsibility for this rests with everyone working within the practice</w:t>
            </w:r>
            <w:r w:rsidR="002D6192">
              <w:rPr>
                <w:rFonts w:ascii="Arial" w:hAnsi="Arial" w:cs="Arial"/>
                <w:sz w:val="22"/>
                <w:szCs w:val="22"/>
              </w:rPr>
              <w:t>s</w:t>
            </w:r>
            <w:r w:rsidRPr="00C87266">
              <w:rPr>
                <w:rFonts w:ascii="Arial" w:hAnsi="Arial" w:cs="Arial"/>
                <w:sz w:val="22"/>
                <w:szCs w:val="22"/>
              </w:rPr>
              <w:t xml:space="preserve"> to look for opportunities to improve quality and share good practice.</w:t>
            </w:r>
          </w:p>
          <w:p w14:paraId="08CE6F91" w14:textId="77777777" w:rsidR="00C87266" w:rsidRPr="00C87266" w:rsidRDefault="00C87266" w:rsidP="007241DC">
            <w:pPr>
              <w:rPr>
                <w:rFonts w:ascii="Arial" w:eastAsia="Times New Roman" w:hAnsi="Arial" w:cs="Arial"/>
                <w:sz w:val="22"/>
                <w:szCs w:val="22"/>
                <w:lang w:eastAsia="en-GB"/>
              </w:rPr>
            </w:pPr>
          </w:p>
          <w:p w14:paraId="77D1930C" w14:textId="519B8204" w:rsidR="00C87266" w:rsidRPr="00C87266" w:rsidRDefault="002D6192" w:rsidP="007241DC">
            <w:pPr>
              <w:rPr>
                <w:rFonts w:ascii="Arial" w:eastAsia="Times New Roman" w:hAnsi="Arial" w:cs="Arial"/>
                <w:sz w:val="22"/>
                <w:szCs w:val="22"/>
                <w:lang w:eastAsia="en-GB"/>
              </w:rPr>
            </w:pPr>
            <w:r>
              <w:rPr>
                <w:rFonts w:ascii="Arial" w:eastAsia="Times New Roman" w:hAnsi="Arial" w:cs="Arial"/>
                <w:sz w:val="22"/>
                <w:szCs w:val="22"/>
                <w:lang w:eastAsia="en-GB"/>
              </w:rPr>
              <w:t>The</w:t>
            </w:r>
            <w:r w:rsidR="00C87266" w:rsidRPr="00C87266">
              <w:rPr>
                <w:rFonts w:ascii="Arial" w:eastAsia="Times New Roman" w:hAnsi="Arial" w:cs="Arial"/>
                <w:sz w:val="22"/>
                <w:szCs w:val="22"/>
                <w:lang w:eastAsia="en-GB"/>
              </w:rPr>
              <w:t xml:space="preserve"> practice</w:t>
            </w:r>
            <w:r>
              <w:rPr>
                <w:rFonts w:ascii="Arial" w:eastAsia="Times New Roman" w:hAnsi="Arial" w:cs="Arial"/>
                <w:sz w:val="22"/>
                <w:szCs w:val="22"/>
                <w:lang w:eastAsia="en-GB"/>
              </w:rPr>
              <w:t>s</w:t>
            </w:r>
            <w:r w:rsidR="00C87266" w:rsidRPr="00C87266">
              <w:rPr>
                <w:rFonts w:ascii="Arial" w:eastAsia="Times New Roman" w:hAnsi="Arial" w:cs="Arial"/>
                <w:sz w:val="22"/>
                <w:szCs w:val="22"/>
                <w:lang w:eastAsia="en-GB"/>
              </w:rPr>
              <w:t xml:space="preserve"> continually strive to improve work processes which deliver health care with improved results across all areas of our service provision. We promote a culture of continuous improvement, where everyone counts and staff are permitted to make suggestions and contributions to improve our service delivery and enhance patient care.  </w:t>
            </w:r>
          </w:p>
          <w:p w14:paraId="732B8F4F" w14:textId="77777777" w:rsidR="0013696D" w:rsidRPr="00C87266" w:rsidRDefault="0013696D" w:rsidP="007241DC">
            <w:pPr>
              <w:rPr>
                <w:rFonts w:ascii="Arial" w:eastAsia="Times New Roman" w:hAnsi="Arial" w:cs="Arial"/>
                <w:sz w:val="22"/>
                <w:szCs w:val="22"/>
                <w:lang w:eastAsia="en-GB"/>
              </w:rPr>
            </w:pPr>
          </w:p>
          <w:p w14:paraId="4458AF62" w14:textId="77777777" w:rsidR="00C87266" w:rsidRPr="00C87266" w:rsidRDefault="00C87266" w:rsidP="007241DC">
            <w:pPr>
              <w:rPr>
                <w:rFonts w:ascii="Arial" w:eastAsia="Times New Roman" w:hAnsi="Arial" w:cs="Arial"/>
                <w:b/>
                <w:sz w:val="22"/>
                <w:szCs w:val="22"/>
                <w:lang w:eastAsia="en-GB"/>
              </w:rPr>
            </w:pPr>
            <w:r w:rsidRPr="00C87266">
              <w:rPr>
                <w:rFonts w:ascii="Arial" w:eastAsia="Times New Roman" w:hAnsi="Arial" w:cs="Arial"/>
                <w:b/>
                <w:sz w:val="22"/>
                <w:szCs w:val="22"/>
                <w:lang w:eastAsia="en-GB"/>
              </w:rPr>
              <w:t>Induction Training</w:t>
            </w:r>
          </w:p>
          <w:p w14:paraId="6BB9E253" w14:textId="77777777" w:rsidR="00C87266" w:rsidRPr="00C87266" w:rsidRDefault="00C87266" w:rsidP="007241DC">
            <w:pPr>
              <w:rPr>
                <w:rFonts w:ascii="Arial" w:eastAsia="Times New Roman" w:hAnsi="Arial" w:cs="Arial"/>
                <w:b/>
                <w:sz w:val="22"/>
                <w:szCs w:val="22"/>
                <w:lang w:eastAsia="en-GB"/>
              </w:rPr>
            </w:pPr>
          </w:p>
          <w:p w14:paraId="2FD41AAA" w14:textId="77777777" w:rsidR="00C87266" w:rsidRPr="00C87266" w:rsidRDefault="00C87266" w:rsidP="007241DC">
            <w:pPr>
              <w:pStyle w:val="Header"/>
              <w:tabs>
                <w:tab w:val="left" w:pos="1134"/>
              </w:tabs>
              <w:rPr>
                <w:rFonts w:ascii="Arial" w:eastAsia="Times New Roman" w:hAnsi="Arial" w:cs="Arial"/>
                <w:b/>
                <w:sz w:val="22"/>
                <w:szCs w:val="22"/>
                <w:lang w:eastAsia="en-GB"/>
              </w:rPr>
            </w:pPr>
            <w:r w:rsidRPr="00C87266">
              <w:rPr>
                <w:rFonts w:ascii="Arial" w:hAnsi="Arial" w:cs="Arial"/>
                <w:sz w:val="22"/>
                <w:szCs w:val="22"/>
              </w:rPr>
              <w:t>On arrival at the practice all personnel are to complete a practice induction programme; this is managed by the Practice Training Manager, your line manager and the PCN Manager.</w:t>
            </w:r>
          </w:p>
          <w:p w14:paraId="6925B43F" w14:textId="77777777" w:rsidR="0013696D" w:rsidRPr="00C87266" w:rsidRDefault="0013696D" w:rsidP="007241DC">
            <w:pPr>
              <w:rPr>
                <w:rFonts w:ascii="Arial" w:eastAsia="Times New Roman" w:hAnsi="Arial" w:cs="Arial"/>
                <w:sz w:val="22"/>
                <w:szCs w:val="22"/>
                <w:lang w:eastAsia="en-GB"/>
              </w:rPr>
            </w:pPr>
          </w:p>
          <w:p w14:paraId="0891B4F6" w14:textId="77777777" w:rsidR="00C87266" w:rsidRPr="00C87266" w:rsidRDefault="00C87266" w:rsidP="007241DC">
            <w:pPr>
              <w:rPr>
                <w:rFonts w:ascii="Arial" w:eastAsia="Times New Roman" w:hAnsi="Arial" w:cs="Arial"/>
                <w:b/>
                <w:sz w:val="22"/>
                <w:szCs w:val="22"/>
                <w:lang w:eastAsia="en-GB"/>
              </w:rPr>
            </w:pPr>
            <w:r w:rsidRPr="00C87266">
              <w:rPr>
                <w:rFonts w:ascii="Arial" w:eastAsia="Times New Roman" w:hAnsi="Arial" w:cs="Arial"/>
                <w:b/>
                <w:sz w:val="22"/>
                <w:szCs w:val="22"/>
                <w:lang w:eastAsia="en-GB"/>
              </w:rPr>
              <w:t>Learning and Development</w:t>
            </w:r>
          </w:p>
          <w:p w14:paraId="52E56223" w14:textId="77777777" w:rsidR="00C87266" w:rsidRPr="00C87266" w:rsidRDefault="00C87266" w:rsidP="007241DC">
            <w:pPr>
              <w:rPr>
                <w:rFonts w:ascii="Arial" w:eastAsia="Times New Roman" w:hAnsi="Arial" w:cs="Arial"/>
                <w:b/>
                <w:sz w:val="22"/>
                <w:szCs w:val="22"/>
                <w:lang w:eastAsia="en-GB"/>
              </w:rPr>
            </w:pPr>
          </w:p>
          <w:p w14:paraId="1786E7C1" w14:textId="59A261D1" w:rsidR="00C87266" w:rsidRPr="00C87266" w:rsidRDefault="00C87266" w:rsidP="007241DC">
            <w:pPr>
              <w:rPr>
                <w:rFonts w:ascii="Arial" w:eastAsia="Times New Roman" w:hAnsi="Arial" w:cs="Arial"/>
                <w:sz w:val="22"/>
                <w:szCs w:val="22"/>
                <w:lang w:eastAsia="en-GB"/>
              </w:rPr>
            </w:pPr>
            <w:r w:rsidRPr="00C87266">
              <w:rPr>
                <w:rFonts w:ascii="Arial" w:eastAsia="Times New Roman" w:hAnsi="Arial" w:cs="Arial"/>
                <w:sz w:val="22"/>
                <w:szCs w:val="22"/>
                <w:lang w:eastAsia="en-GB"/>
              </w:rPr>
              <w:t>The effective use of training and development is fundamental in ensuring that all staff are equipped with the appropriate skills, knowledge, attitude and competences to perform their role. All staff will be required to partake and complete mandatory training as directed by the training coordinator, as well as participating in the practice</w:t>
            </w:r>
            <w:r w:rsidR="002D6192">
              <w:rPr>
                <w:rFonts w:ascii="Arial" w:eastAsia="Times New Roman" w:hAnsi="Arial" w:cs="Arial"/>
                <w:sz w:val="22"/>
                <w:szCs w:val="22"/>
                <w:lang w:eastAsia="en-GB"/>
              </w:rPr>
              <w:t>s’</w:t>
            </w:r>
            <w:r w:rsidRPr="00C87266">
              <w:rPr>
                <w:rFonts w:ascii="Arial" w:eastAsia="Times New Roman" w:hAnsi="Arial" w:cs="Arial"/>
                <w:sz w:val="22"/>
                <w:szCs w:val="22"/>
                <w:lang w:eastAsia="en-GB"/>
              </w:rPr>
              <w:t xml:space="preserve"> training programme.  Staff will also be permitted (subject to approval) to undertake external training courses which will enhance their knowledge and skills, progress their career and ultimately, enable them to improve processes and service delivery.  </w:t>
            </w:r>
          </w:p>
          <w:p w14:paraId="07547A01" w14:textId="77777777" w:rsidR="00C87266" w:rsidRPr="00C87266" w:rsidRDefault="00C87266" w:rsidP="007241DC">
            <w:pPr>
              <w:rPr>
                <w:rFonts w:ascii="Arial" w:hAnsi="Arial" w:cs="Arial"/>
                <w:sz w:val="22"/>
                <w:szCs w:val="22"/>
              </w:rPr>
            </w:pPr>
          </w:p>
          <w:p w14:paraId="4A599208" w14:textId="77777777" w:rsidR="00C87266" w:rsidRPr="00C87266" w:rsidRDefault="00C87266" w:rsidP="007241DC">
            <w:pPr>
              <w:rPr>
                <w:rFonts w:ascii="Arial" w:hAnsi="Arial" w:cs="Arial"/>
                <w:b/>
                <w:sz w:val="22"/>
                <w:szCs w:val="22"/>
              </w:rPr>
            </w:pPr>
            <w:r w:rsidRPr="00C87266">
              <w:rPr>
                <w:rFonts w:ascii="Arial" w:hAnsi="Arial" w:cs="Arial"/>
                <w:b/>
                <w:sz w:val="22"/>
                <w:szCs w:val="22"/>
              </w:rPr>
              <w:t>Collaborative Working</w:t>
            </w:r>
          </w:p>
          <w:p w14:paraId="5043CB0F" w14:textId="77777777" w:rsidR="00C87266" w:rsidRPr="00C87266" w:rsidRDefault="00C87266" w:rsidP="007241DC">
            <w:pPr>
              <w:rPr>
                <w:rFonts w:ascii="Arial" w:hAnsi="Arial" w:cs="Arial"/>
                <w:b/>
                <w:sz w:val="22"/>
                <w:szCs w:val="22"/>
              </w:rPr>
            </w:pPr>
          </w:p>
          <w:p w14:paraId="4E18A00B" w14:textId="77777777" w:rsidR="00C87266" w:rsidRPr="00C87266" w:rsidRDefault="00C87266" w:rsidP="007241DC">
            <w:pPr>
              <w:rPr>
                <w:rFonts w:ascii="Arial" w:hAnsi="Arial" w:cs="Arial"/>
                <w:sz w:val="22"/>
                <w:szCs w:val="22"/>
              </w:rPr>
            </w:pPr>
            <w:r w:rsidRPr="00C87266">
              <w:rPr>
                <w:rFonts w:ascii="Arial" w:hAnsi="Arial" w:cs="Arial"/>
                <w:sz w:val="22"/>
                <w:szCs w:val="22"/>
              </w:rPr>
              <w:t>All staff are to recognise the significance of collaborative working. Teamwork is essential in multidisciplinary environments. Effective communication is essential and all staff must ensure they communicate in a manner which enables the sharing of information in an appropriate manner.</w:t>
            </w:r>
          </w:p>
          <w:p w14:paraId="07459315" w14:textId="77777777" w:rsidR="00C87266" w:rsidRPr="00C87266" w:rsidRDefault="00C87266" w:rsidP="007241DC">
            <w:pPr>
              <w:rPr>
                <w:rFonts w:ascii="Arial" w:hAnsi="Arial" w:cs="Arial"/>
                <w:sz w:val="22"/>
                <w:szCs w:val="22"/>
              </w:rPr>
            </w:pPr>
          </w:p>
          <w:p w14:paraId="2CA126D3" w14:textId="77777777" w:rsidR="00C87266" w:rsidRPr="00C87266" w:rsidRDefault="00C87266" w:rsidP="007241DC">
            <w:pPr>
              <w:rPr>
                <w:rFonts w:ascii="Arial" w:hAnsi="Arial" w:cs="Arial"/>
                <w:b/>
                <w:sz w:val="22"/>
                <w:szCs w:val="22"/>
              </w:rPr>
            </w:pPr>
            <w:r w:rsidRPr="00C87266">
              <w:rPr>
                <w:rFonts w:ascii="Arial" w:hAnsi="Arial" w:cs="Arial"/>
                <w:b/>
                <w:sz w:val="22"/>
                <w:szCs w:val="22"/>
              </w:rPr>
              <w:t>Service Delivery</w:t>
            </w:r>
          </w:p>
          <w:p w14:paraId="6537F28F" w14:textId="77777777" w:rsidR="00C87266" w:rsidRPr="00C87266" w:rsidRDefault="00C87266" w:rsidP="007241DC">
            <w:pPr>
              <w:rPr>
                <w:rFonts w:ascii="Arial" w:hAnsi="Arial" w:cs="Arial"/>
                <w:b/>
                <w:sz w:val="22"/>
                <w:szCs w:val="22"/>
              </w:rPr>
            </w:pPr>
          </w:p>
          <w:p w14:paraId="6DB2B13D" w14:textId="5EA46C14" w:rsidR="00C87266" w:rsidRPr="00C87266" w:rsidRDefault="00C87266" w:rsidP="007241DC">
            <w:pPr>
              <w:rPr>
                <w:rFonts w:ascii="Arial" w:hAnsi="Arial" w:cs="Arial"/>
                <w:sz w:val="22"/>
                <w:szCs w:val="22"/>
              </w:rPr>
            </w:pPr>
            <w:r w:rsidRPr="00C87266">
              <w:rPr>
                <w:rFonts w:ascii="Arial" w:hAnsi="Arial" w:cs="Arial"/>
                <w:sz w:val="22"/>
                <w:szCs w:val="22"/>
              </w:rPr>
              <w:t>Staff at Tadley Medical Partnership and Watership Down Health must adhere to the informatio</w:t>
            </w:r>
            <w:r w:rsidR="002D6192">
              <w:rPr>
                <w:rFonts w:ascii="Arial" w:hAnsi="Arial" w:cs="Arial"/>
                <w:sz w:val="22"/>
                <w:szCs w:val="22"/>
              </w:rPr>
              <w:t>n contained with these practice</w:t>
            </w:r>
            <w:r w:rsidRPr="00C87266">
              <w:rPr>
                <w:rFonts w:ascii="Arial" w:hAnsi="Arial" w:cs="Arial"/>
                <w:sz w:val="22"/>
                <w:szCs w:val="22"/>
              </w:rPr>
              <w:t>s</w:t>
            </w:r>
            <w:r w:rsidR="002D6192">
              <w:rPr>
                <w:rFonts w:ascii="Arial" w:hAnsi="Arial" w:cs="Arial"/>
                <w:sz w:val="22"/>
                <w:szCs w:val="22"/>
              </w:rPr>
              <w:t>’</w:t>
            </w:r>
            <w:r w:rsidRPr="00C87266">
              <w:rPr>
                <w:rFonts w:ascii="Arial" w:hAnsi="Arial" w:cs="Arial"/>
                <w:sz w:val="22"/>
                <w:szCs w:val="22"/>
              </w:rPr>
              <w:t xml:space="preserve"> policies and regional directives, ensuring protocols are adhered to at all times. Staff will be given detailed information during the induction process regarding policy and procedure.    </w:t>
            </w:r>
          </w:p>
          <w:p w14:paraId="6DFB9E20" w14:textId="77777777" w:rsidR="00C87266" w:rsidRDefault="00C87266" w:rsidP="007241DC">
            <w:pPr>
              <w:rPr>
                <w:rFonts w:ascii="Arial" w:hAnsi="Arial" w:cs="Arial"/>
                <w:sz w:val="22"/>
                <w:szCs w:val="22"/>
              </w:rPr>
            </w:pPr>
          </w:p>
          <w:p w14:paraId="168EF9F4" w14:textId="77777777" w:rsidR="00693249" w:rsidRDefault="00693249" w:rsidP="007241DC">
            <w:pPr>
              <w:rPr>
                <w:rFonts w:ascii="Arial" w:hAnsi="Arial" w:cs="Arial"/>
                <w:sz w:val="22"/>
                <w:szCs w:val="22"/>
              </w:rPr>
            </w:pPr>
          </w:p>
          <w:p w14:paraId="0617BB12" w14:textId="77777777" w:rsidR="00693249" w:rsidRPr="00C87266" w:rsidRDefault="00693249" w:rsidP="007241DC">
            <w:pPr>
              <w:rPr>
                <w:rFonts w:ascii="Arial" w:hAnsi="Arial" w:cs="Arial"/>
                <w:sz w:val="22"/>
                <w:szCs w:val="22"/>
              </w:rPr>
            </w:pPr>
          </w:p>
          <w:p w14:paraId="59E35D42" w14:textId="77777777" w:rsidR="00C87266" w:rsidRPr="00C87266" w:rsidRDefault="00C87266" w:rsidP="007241DC">
            <w:pPr>
              <w:rPr>
                <w:rFonts w:ascii="Arial" w:hAnsi="Arial" w:cs="Arial"/>
                <w:b/>
                <w:sz w:val="22"/>
                <w:szCs w:val="22"/>
              </w:rPr>
            </w:pPr>
            <w:r w:rsidRPr="00C87266">
              <w:rPr>
                <w:rFonts w:ascii="Arial" w:hAnsi="Arial" w:cs="Arial"/>
                <w:b/>
                <w:sz w:val="22"/>
                <w:szCs w:val="22"/>
              </w:rPr>
              <w:lastRenderedPageBreak/>
              <w:t>Security</w:t>
            </w:r>
          </w:p>
          <w:p w14:paraId="70DF9E56" w14:textId="77777777" w:rsidR="00C87266" w:rsidRPr="00C87266" w:rsidRDefault="00C87266" w:rsidP="007241DC">
            <w:pPr>
              <w:rPr>
                <w:rFonts w:ascii="Arial" w:hAnsi="Arial" w:cs="Arial"/>
                <w:b/>
                <w:sz w:val="22"/>
                <w:szCs w:val="22"/>
              </w:rPr>
            </w:pPr>
          </w:p>
          <w:p w14:paraId="36644137" w14:textId="3DA3F29F" w:rsidR="00C87266" w:rsidRPr="00C87266" w:rsidRDefault="00C87266" w:rsidP="007241DC">
            <w:pPr>
              <w:rPr>
                <w:rFonts w:ascii="Arial" w:hAnsi="Arial" w:cs="Arial"/>
                <w:sz w:val="22"/>
                <w:szCs w:val="22"/>
              </w:rPr>
            </w:pPr>
            <w:r w:rsidRPr="00C87266">
              <w:rPr>
                <w:rFonts w:ascii="Arial" w:hAnsi="Arial" w:cs="Arial"/>
                <w:sz w:val="22"/>
                <w:szCs w:val="22"/>
              </w:rPr>
              <w:t>The security of the practice</w:t>
            </w:r>
            <w:r w:rsidR="002D6192">
              <w:rPr>
                <w:rFonts w:ascii="Arial" w:hAnsi="Arial" w:cs="Arial"/>
                <w:sz w:val="22"/>
                <w:szCs w:val="22"/>
              </w:rPr>
              <w:t>s are</w:t>
            </w:r>
            <w:r w:rsidRPr="00C87266">
              <w:rPr>
                <w:rFonts w:ascii="Arial" w:hAnsi="Arial" w:cs="Arial"/>
                <w:sz w:val="22"/>
                <w:szCs w:val="22"/>
              </w:rPr>
              <w:t xml:space="preserve"> the responsibility of all personnel. Staff must ensure they remain vigilant at all times and report any suspicious activity immediately to their line manager. Under no circumstances are staff to share the codes for the door locks to anyone and are to ensure that restricted areas remain effectively secured.</w:t>
            </w:r>
          </w:p>
          <w:p w14:paraId="44E871BC" w14:textId="77777777" w:rsidR="00C87266" w:rsidRPr="00C87266" w:rsidRDefault="00C87266" w:rsidP="007241DC">
            <w:pPr>
              <w:rPr>
                <w:rFonts w:ascii="Arial" w:hAnsi="Arial" w:cs="Arial"/>
                <w:sz w:val="22"/>
                <w:szCs w:val="22"/>
              </w:rPr>
            </w:pPr>
          </w:p>
          <w:p w14:paraId="4E3AA843" w14:textId="77777777" w:rsidR="00C87266" w:rsidRPr="00C87266" w:rsidRDefault="00C87266" w:rsidP="007241DC">
            <w:pPr>
              <w:rPr>
                <w:rFonts w:ascii="Arial" w:hAnsi="Arial" w:cs="Arial"/>
                <w:b/>
                <w:sz w:val="22"/>
                <w:szCs w:val="22"/>
              </w:rPr>
            </w:pPr>
            <w:r w:rsidRPr="00C87266">
              <w:rPr>
                <w:rFonts w:ascii="Arial" w:hAnsi="Arial" w:cs="Arial"/>
                <w:b/>
                <w:sz w:val="22"/>
                <w:szCs w:val="22"/>
              </w:rPr>
              <w:t>Professional Conduct</w:t>
            </w:r>
          </w:p>
          <w:p w14:paraId="144A5D23" w14:textId="77777777" w:rsidR="00C87266" w:rsidRPr="00C87266" w:rsidRDefault="00C87266" w:rsidP="007241DC">
            <w:pPr>
              <w:rPr>
                <w:rFonts w:ascii="Arial" w:hAnsi="Arial" w:cs="Arial"/>
                <w:b/>
                <w:sz w:val="22"/>
                <w:szCs w:val="22"/>
              </w:rPr>
            </w:pPr>
          </w:p>
          <w:p w14:paraId="57704235" w14:textId="77777777" w:rsidR="00C87266" w:rsidRDefault="00C87266" w:rsidP="00200FB9">
            <w:pPr>
              <w:rPr>
                <w:rFonts w:ascii="Arial" w:hAnsi="Arial" w:cs="Arial"/>
                <w:sz w:val="22"/>
                <w:szCs w:val="22"/>
              </w:rPr>
            </w:pPr>
            <w:r w:rsidRPr="00C87266">
              <w:rPr>
                <w:rFonts w:ascii="Arial" w:hAnsi="Arial" w:cs="Arial"/>
                <w:sz w:val="22"/>
                <w:szCs w:val="22"/>
              </w:rPr>
              <w:t xml:space="preserve">All staff are required to dress appropriately for their role. </w:t>
            </w:r>
          </w:p>
          <w:p w14:paraId="2C47A50C" w14:textId="77777777" w:rsidR="00693249" w:rsidRPr="00C87266" w:rsidRDefault="00693249" w:rsidP="00200FB9">
            <w:pPr>
              <w:rPr>
                <w:rFonts w:ascii="Arial" w:hAnsi="Arial" w:cs="Arial"/>
                <w:sz w:val="22"/>
                <w:szCs w:val="22"/>
              </w:rPr>
            </w:pPr>
          </w:p>
        </w:tc>
      </w:tr>
    </w:tbl>
    <w:p w14:paraId="738610EB" w14:textId="77777777" w:rsidR="00686D1E" w:rsidRDefault="00686D1E" w:rsidP="00D948C2">
      <w:pPr>
        <w:spacing w:after="0" w:line="240" w:lineRule="auto"/>
        <w:jc w:val="both"/>
        <w:rPr>
          <w:rFonts w:ascii="Arial" w:eastAsia="Times New Roman" w:hAnsi="Arial" w:cs="Arial"/>
          <w:b/>
          <w:bCs/>
          <w:sz w:val="20"/>
          <w:szCs w:val="20"/>
        </w:rPr>
      </w:pPr>
    </w:p>
    <w:p w14:paraId="301FC3F7" w14:textId="77777777" w:rsidR="005E5870" w:rsidRDefault="005E5870" w:rsidP="00D948C2">
      <w:pPr>
        <w:spacing w:after="0" w:line="240" w:lineRule="auto"/>
        <w:jc w:val="both"/>
        <w:rPr>
          <w:rFonts w:ascii="Arial" w:eastAsia="Times New Roman" w:hAnsi="Arial" w:cs="Arial"/>
          <w:b/>
          <w:bCs/>
          <w:sz w:val="20"/>
          <w:szCs w:val="20"/>
        </w:rPr>
      </w:pPr>
    </w:p>
    <w:p w14:paraId="47774933" w14:textId="77777777" w:rsidR="007B233C" w:rsidRDefault="007B233C" w:rsidP="00D948C2">
      <w:pPr>
        <w:spacing w:after="0" w:line="240" w:lineRule="auto"/>
        <w:jc w:val="both"/>
        <w:rPr>
          <w:rFonts w:ascii="Arial" w:eastAsia="Times New Roman" w:hAnsi="Arial" w:cs="Arial"/>
          <w:b/>
          <w:bCs/>
          <w:sz w:val="20"/>
          <w:szCs w:val="20"/>
        </w:rPr>
      </w:pPr>
    </w:p>
    <w:p w14:paraId="6680B9F7" w14:textId="77777777" w:rsidR="0013696D" w:rsidRDefault="0013696D" w:rsidP="00D948C2">
      <w:pPr>
        <w:spacing w:after="0" w:line="240" w:lineRule="auto"/>
        <w:jc w:val="both"/>
        <w:rPr>
          <w:rFonts w:ascii="Arial" w:eastAsia="Times New Roman" w:hAnsi="Arial" w:cs="Arial"/>
          <w:b/>
          <w:bCs/>
          <w:sz w:val="20"/>
          <w:szCs w:val="20"/>
        </w:rPr>
      </w:pPr>
    </w:p>
    <w:p w14:paraId="736B13D7" w14:textId="77777777" w:rsidR="0013696D" w:rsidRDefault="0013696D" w:rsidP="00D948C2">
      <w:pPr>
        <w:spacing w:after="0" w:line="240" w:lineRule="auto"/>
        <w:jc w:val="both"/>
        <w:rPr>
          <w:rFonts w:ascii="Arial" w:eastAsia="Times New Roman" w:hAnsi="Arial" w:cs="Arial"/>
          <w:b/>
          <w:bCs/>
          <w:sz w:val="20"/>
          <w:szCs w:val="20"/>
        </w:rPr>
      </w:pPr>
    </w:p>
    <w:p w14:paraId="6DE51A83" w14:textId="77777777" w:rsidR="0013696D" w:rsidRDefault="0013696D" w:rsidP="00D948C2">
      <w:pPr>
        <w:spacing w:after="0" w:line="240" w:lineRule="auto"/>
        <w:jc w:val="both"/>
        <w:rPr>
          <w:rFonts w:ascii="Arial" w:eastAsia="Times New Roman" w:hAnsi="Arial" w:cs="Arial"/>
          <w:b/>
          <w:bCs/>
          <w:sz w:val="20"/>
          <w:szCs w:val="20"/>
        </w:rPr>
      </w:pPr>
    </w:p>
    <w:p w14:paraId="0936F3BA" w14:textId="77777777" w:rsidR="0013696D" w:rsidRDefault="0013696D" w:rsidP="00D948C2">
      <w:pPr>
        <w:spacing w:after="0" w:line="240" w:lineRule="auto"/>
        <w:jc w:val="both"/>
        <w:rPr>
          <w:rFonts w:ascii="Arial" w:eastAsia="Times New Roman" w:hAnsi="Arial" w:cs="Arial"/>
          <w:b/>
          <w:bCs/>
          <w:sz w:val="20"/>
          <w:szCs w:val="20"/>
        </w:rPr>
      </w:pPr>
    </w:p>
    <w:p w14:paraId="1C30DBD9" w14:textId="77777777" w:rsidR="0013696D" w:rsidRDefault="0013696D" w:rsidP="00D948C2">
      <w:pPr>
        <w:spacing w:after="0" w:line="240" w:lineRule="auto"/>
        <w:jc w:val="both"/>
        <w:rPr>
          <w:rFonts w:ascii="Arial" w:eastAsia="Times New Roman" w:hAnsi="Arial" w:cs="Arial"/>
          <w:b/>
          <w:bCs/>
          <w:sz w:val="20"/>
          <w:szCs w:val="20"/>
        </w:rPr>
      </w:pPr>
    </w:p>
    <w:p w14:paraId="196ECCEE" w14:textId="77777777" w:rsidR="0013696D" w:rsidRDefault="0013696D" w:rsidP="00D948C2">
      <w:pPr>
        <w:spacing w:after="0" w:line="240" w:lineRule="auto"/>
        <w:jc w:val="both"/>
        <w:rPr>
          <w:rFonts w:ascii="Arial" w:eastAsia="Times New Roman" w:hAnsi="Arial" w:cs="Arial"/>
          <w:b/>
          <w:bCs/>
          <w:sz w:val="20"/>
          <w:szCs w:val="20"/>
        </w:rPr>
      </w:pPr>
    </w:p>
    <w:p w14:paraId="4AB889AC" w14:textId="77777777" w:rsidR="0013696D" w:rsidRDefault="0013696D" w:rsidP="00D948C2">
      <w:pPr>
        <w:spacing w:after="0" w:line="240" w:lineRule="auto"/>
        <w:jc w:val="both"/>
        <w:rPr>
          <w:rFonts w:ascii="Arial" w:eastAsia="Times New Roman" w:hAnsi="Arial" w:cs="Arial"/>
          <w:b/>
          <w:bCs/>
          <w:sz w:val="20"/>
          <w:szCs w:val="20"/>
        </w:rPr>
      </w:pPr>
    </w:p>
    <w:p w14:paraId="248662B4" w14:textId="77777777" w:rsidR="0013696D" w:rsidRDefault="0013696D" w:rsidP="00D948C2">
      <w:pPr>
        <w:spacing w:after="0" w:line="240" w:lineRule="auto"/>
        <w:jc w:val="both"/>
        <w:rPr>
          <w:rFonts w:ascii="Arial" w:eastAsia="Times New Roman" w:hAnsi="Arial" w:cs="Arial"/>
          <w:b/>
          <w:bCs/>
          <w:sz w:val="20"/>
          <w:szCs w:val="20"/>
        </w:rPr>
      </w:pPr>
    </w:p>
    <w:p w14:paraId="5285575A" w14:textId="77777777" w:rsidR="0013696D" w:rsidRDefault="0013696D" w:rsidP="00D948C2">
      <w:pPr>
        <w:spacing w:after="0" w:line="240" w:lineRule="auto"/>
        <w:jc w:val="both"/>
        <w:rPr>
          <w:rFonts w:ascii="Arial" w:eastAsia="Times New Roman" w:hAnsi="Arial" w:cs="Arial"/>
          <w:b/>
          <w:bCs/>
          <w:sz w:val="20"/>
          <w:szCs w:val="20"/>
        </w:rPr>
      </w:pPr>
    </w:p>
    <w:p w14:paraId="6074E7DE" w14:textId="77777777" w:rsidR="0013696D" w:rsidRDefault="0013696D" w:rsidP="00D948C2">
      <w:pPr>
        <w:spacing w:after="0" w:line="240" w:lineRule="auto"/>
        <w:jc w:val="both"/>
        <w:rPr>
          <w:rFonts w:ascii="Arial" w:eastAsia="Times New Roman" w:hAnsi="Arial" w:cs="Arial"/>
          <w:b/>
          <w:bCs/>
          <w:sz w:val="20"/>
          <w:szCs w:val="20"/>
        </w:rPr>
      </w:pPr>
    </w:p>
    <w:p w14:paraId="7FF0171F" w14:textId="77777777" w:rsidR="0013696D" w:rsidRDefault="0013696D" w:rsidP="00D948C2">
      <w:pPr>
        <w:spacing w:after="0" w:line="240" w:lineRule="auto"/>
        <w:jc w:val="both"/>
        <w:rPr>
          <w:rFonts w:ascii="Arial" w:eastAsia="Times New Roman" w:hAnsi="Arial" w:cs="Arial"/>
          <w:b/>
          <w:bCs/>
          <w:sz w:val="20"/>
          <w:szCs w:val="20"/>
        </w:rPr>
      </w:pPr>
    </w:p>
    <w:p w14:paraId="38B3FA8C" w14:textId="77777777" w:rsidR="0013696D" w:rsidRDefault="0013696D" w:rsidP="00D948C2">
      <w:pPr>
        <w:spacing w:after="0" w:line="240" w:lineRule="auto"/>
        <w:jc w:val="both"/>
        <w:rPr>
          <w:rFonts w:ascii="Arial" w:eastAsia="Times New Roman" w:hAnsi="Arial" w:cs="Arial"/>
          <w:b/>
          <w:bCs/>
          <w:sz w:val="20"/>
          <w:szCs w:val="20"/>
        </w:rPr>
      </w:pPr>
    </w:p>
    <w:p w14:paraId="6B9F911E" w14:textId="77777777" w:rsidR="0013696D" w:rsidRDefault="0013696D" w:rsidP="00D948C2">
      <w:pPr>
        <w:spacing w:after="0" w:line="240" w:lineRule="auto"/>
        <w:jc w:val="both"/>
        <w:rPr>
          <w:rFonts w:ascii="Arial" w:eastAsia="Times New Roman" w:hAnsi="Arial" w:cs="Arial"/>
          <w:b/>
          <w:bCs/>
          <w:sz w:val="20"/>
          <w:szCs w:val="20"/>
        </w:rPr>
      </w:pPr>
    </w:p>
    <w:p w14:paraId="638F17F1" w14:textId="77777777" w:rsidR="0013696D" w:rsidRDefault="0013696D" w:rsidP="00D948C2">
      <w:pPr>
        <w:spacing w:after="0" w:line="240" w:lineRule="auto"/>
        <w:jc w:val="both"/>
        <w:rPr>
          <w:rFonts w:ascii="Arial" w:eastAsia="Times New Roman" w:hAnsi="Arial" w:cs="Arial"/>
          <w:b/>
          <w:bCs/>
          <w:sz w:val="20"/>
          <w:szCs w:val="20"/>
        </w:rPr>
      </w:pPr>
    </w:p>
    <w:p w14:paraId="039675E9" w14:textId="77777777" w:rsidR="0013696D" w:rsidRDefault="0013696D" w:rsidP="00D948C2">
      <w:pPr>
        <w:spacing w:after="0" w:line="240" w:lineRule="auto"/>
        <w:jc w:val="both"/>
        <w:rPr>
          <w:rFonts w:ascii="Arial" w:eastAsia="Times New Roman" w:hAnsi="Arial" w:cs="Arial"/>
          <w:b/>
          <w:bCs/>
          <w:sz w:val="20"/>
          <w:szCs w:val="20"/>
        </w:rPr>
      </w:pPr>
    </w:p>
    <w:p w14:paraId="3E361AB3" w14:textId="77777777" w:rsidR="0013696D" w:rsidRDefault="0013696D" w:rsidP="00D948C2">
      <w:pPr>
        <w:spacing w:after="0" w:line="240" w:lineRule="auto"/>
        <w:jc w:val="both"/>
        <w:rPr>
          <w:rFonts w:ascii="Arial" w:eastAsia="Times New Roman" w:hAnsi="Arial" w:cs="Arial"/>
          <w:b/>
          <w:bCs/>
          <w:sz w:val="20"/>
          <w:szCs w:val="20"/>
        </w:rPr>
      </w:pPr>
    </w:p>
    <w:p w14:paraId="3CAB2190" w14:textId="77777777" w:rsidR="0013696D" w:rsidRDefault="0013696D" w:rsidP="00D948C2">
      <w:pPr>
        <w:spacing w:after="0" w:line="240" w:lineRule="auto"/>
        <w:jc w:val="both"/>
        <w:rPr>
          <w:rFonts w:ascii="Arial" w:eastAsia="Times New Roman" w:hAnsi="Arial" w:cs="Arial"/>
          <w:b/>
          <w:bCs/>
          <w:sz w:val="20"/>
          <w:szCs w:val="20"/>
        </w:rPr>
      </w:pPr>
    </w:p>
    <w:p w14:paraId="0C3377AB" w14:textId="77777777" w:rsidR="0013696D" w:rsidRDefault="0013696D" w:rsidP="00D948C2">
      <w:pPr>
        <w:spacing w:after="0" w:line="240" w:lineRule="auto"/>
        <w:jc w:val="both"/>
        <w:rPr>
          <w:rFonts w:ascii="Arial" w:eastAsia="Times New Roman" w:hAnsi="Arial" w:cs="Arial"/>
          <w:b/>
          <w:bCs/>
          <w:sz w:val="20"/>
          <w:szCs w:val="20"/>
        </w:rPr>
      </w:pPr>
    </w:p>
    <w:p w14:paraId="2D82933E" w14:textId="77777777" w:rsidR="0013696D" w:rsidRDefault="0013696D" w:rsidP="00D948C2">
      <w:pPr>
        <w:spacing w:after="0" w:line="240" w:lineRule="auto"/>
        <w:jc w:val="both"/>
        <w:rPr>
          <w:rFonts w:ascii="Arial" w:eastAsia="Times New Roman" w:hAnsi="Arial" w:cs="Arial"/>
          <w:b/>
          <w:bCs/>
          <w:sz w:val="20"/>
          <w:szCs w:val="20"/>
        </w:rPr>
      </w:pPr>
    </w:p>
    <w:p w14:paraId="05578D3D" w14:textId="77777777" w:rsidR="0013696D" w:rsidRDefault="0013696D" w:rsidP="00D948C2">
      <w:pPr>
        <w:spacing w:after="0" w:line="240" w:lineRule="auto"/>
        <w:jc w:val="both"/>
        <w:rPr>
          <w:rFonts w:ascii="Arial" w:eastAsia="Times New Roman" w:hAnsi="Arial" w:cs="Arial"/>
          <w:b/>
          <w:bCs/>
          <w:sz w:val="20"/>
          <w:szCs w:val="20"/>
        </w:rPr>
      </w:pPr>
    </w:p>
    <w:p w14:paraId="0AD21D3A" w14:textId="77777777" w:rsidR="0013696D" w:rsidRDefault="0013696D" w:rsidP="00D948C2">
      <w:pPr>
        <w:spacing w:after="0" w:line="240" w:lineRule="auto"/>
        <w:jc w:val="both"/>
        <w:rPr>
          <w:rFonts w:ascii="Arial" w:eastAsia="Times New Roman" w:hAnsi="Arial" w:cs="Arial"/>
          <w:b/>
          <w:bCs/>
          <w:sz w:val="20"/>
          <w:szCs w:val="20"/>
        </w:rPr>
      </w:pPr>
    </w:p>
    <w:p w14:paraId="39B7F929" w14:textId="77777777" w:rsidR="0013696D" w:rsidRDefault="0013696D" w:rsidP="00D948C2">
      <w:pPr>
        <w:spacing w:after="0" w:line="240" w:lineRule="auto"/>
        <w:jc w:val="both"/>
        <w:rPr>
          <w:rFonts w:ascii="Arial" w:eastAsia="Times New Roman" w:hAnsi="Arial" w:cs="Arial"/>
          <w:b/>
          <w:bCs/>
          <w:sz w:val="20"/>
          <w:szCs w:val="20"/>
        </w:rPr>
      </w:pPr>
    </w:p>
    <w:p w14:paraId="61DE717C" w14:textId="77777777" w:rsidR="0013696D" w:rsidRDefault="0013696D" w:rsidP="00D948C2">
      <w:pPr>
        <w:spacing w:after="0" w:line="240" w:lineRule="auto"/>
        <w:jc w:val="both"/>
        <w:rPr>
          <w:rFonts w:ascii="Arial" w:eastAsia="Times New Roman" w:hAnsi="Arial" w:cs="Arial"/>
          <w:b/>
          <w:bCs/>
          <w:sz w:val="20"/>
          <w:szCs w:val="20"/>
        </w:rPr>
      </w:pPr>
    </w:p>
    <w:p w14:paraId="2DB488DA" w14:textId="77777777" w:rsidR="0013696D" w:rsidRDefault="0013696D" w:rsidP="00D948C2">
      <w:pPr>
        <w:spacing w:after="0" w:line="240" w:lineRule="auto"/>
        <w:jc w:val="both"/>
        <w:rPr>
          <w:rFonts w:ascii="Arial" w:eastAsia="Times New Roman" w:hAnsi="Arial" w:cs="Arial"/>
          <w:b/>
          <w:bCs/>
          <w:sz w:val="20"/>
          <w:szCs w:val="20"/>
        </w:rPr>
      </w:pPr>
    </w:p>
    <w:p w14:paraId="01F2CEC4" w14:textId="77777777" w:rsidR="0013696D" w:rsidRDefault="0013696D" w:rsidP="00D948C2">
      <w:pPr>
        <w:spacing w:after="0" w:line="240" w:lineRule="auto"/>
        <w:jc w:val="both"/>
        <w:rPr>
          <w:rFonts w:ascii="Arial" w:eastAsia="Times New Roman" w:hAnsi="Arial" w:cs="Arial"/>
          <w:b/>
          <w:bCs/>
          <w:sz w:val="20"/>
          <w:szCs w:val="20"/>
        </w:rPr>
      </w:pPr>
    </w:p>
    <w:p w14:paraId="5AF2F830" w14:textId="77777777" w:rsidR="0013696D" w:rsidRDefault="0013696D" w:rsidP="00D948C2">
      <w:pPr>
        <w:spacing w:after="0" w:line="240" w:lineRule="auto"/>
        <w:jc w:val="both"/>
        <w:rPr>
          <w:rFonts w:ascii="Arial" w:eastAsia="Times New Roman" w:hAnsi="Arial" w:cs="Arial"/>
          <w:b/>
          <w:bCs/>
          <w:sz w:val="20"/>
          <w:szCs w:val="20"/>
        </w:rPr>
      </w:pPr>
    </w:p>
    <w:p w14:paraId="3628321E" w14:textId="77777777" w:rsidR="0013696D" w:rsidRDefault="0013696D" w:rsidP="00D948C2">
      <w:pPr>
        <w:spacing w:after="0" w:line="240" w:lineRule="auto"/>
        <w:jc w:val="both"/>
        <w:rPr>
          <w:rFonts w:ascii="Arial" w:eastAsia="Times New Roman" w:hAnsi="Arial" w:cs="Arial"/>
          <w:b/>
          <w:bCs/>
          <w:sz w:val="20"/>
          <w:szCs w:val="20"/>
        </w:rPr>
      </w:pPr>
    </w:p>
    <w:p w14:paraId="3F1769DD" w14:textId="77777777" w:rsidR="0013696D" w:rsidRDefault="0013696D" w:rsidP="00D948C2">
      <w:pPr>
        <w:spacing w:after="0" w:line="240" w:lineRule="auto"/>
        <w:jc w:val="both"/>
        <w:rPr>
          <w:rFonts w:ascii="Arial" w:eastAsia="Times New Roman" w:hAnsi="Arial" w:cs="Arial"/>
          <w:b/>
          <w:bCs/>
          <w:sz w:val="20"/>
          <w:szCs w:val="20"/>
        </w:rPr>
      </w:pPr>
    </w:p>
    <w:p w14:paraId="00450946" w14:textId="77777777" w:rsidR="0013696D" w:rsidRDefault="0013696D" w:rsidP="00D948C2">
      <w:pPr>
        <w:spacing w:after="0" w:line="240" w:lineRule="auto"/>
        <w:jc w:val="both"/>
        <w:rPr>
          <w:rFonts w:ascii="Arial" w:eastAsia="Times New Roman" w:hAnsi="Arial" w:cs="Arial"/>
          <w:b/>
          <w:bCs/>
          <w:sz w:val="20"/>
          <w:szCs w:val="20"/>
        </w:rPr>
      </w:pPr>
    </w:p>
    <w:p w14:paraId="73816891" w14:textId="77777777" w:rsidR="0013696D" w:rsidRDefault="0013696D" w:rsidP="00D948C2">
      <w:pPr>
        <w:spacing w:after="0" w:line="240" w:lineRule="auto"/>
        <w:jc w:val="both"/>
        <w:rPr>
          <w:rFonts w:ascii="Arial" w:eastAsia="Times New Roman" w:hAnsi="Arial" w:cs="Arial"/>
          <w:b/>
          <w:bCs/>
          <w:sz w:val="20"/>
          <w:szCs w:val="20"/>
        </w:rPr>
      </w:pPr>
    </w:p>
    <w:p w14:paraId="46956DF9" w14:textId="77777777" w:rsidR="0013696D" w:rsidRDefault="0013696D" w:rsidP="00D948C2">
      <w:pPr>
        <w:spacing w:after="0" w:line="240" w:lineRule="auto"/>
        <w:jc w:val="both"/>
        <w:rPr>
          <w:rFonts w:ascii="Arial" w:eastAsia="Times New Roman" w:hAnsi="Arial" w:cs="Arial"/>
          <w:b/>
          <w:bCs/>
          <w:sz w:val="20"/>
          <w:szCs w:val="20"/>
        </w:rPr>
      </w:pPr>
    </w:p>
    <w:p w14:paraId="6DA8D5E0" w14:textId="77777777" w:rsidR="0013696D" w:rsidRDefault="0013696D" w:rsidP="00D948C2">
      <w:pPr>
        <w:spacing w:after="0" w:line="240" w:lineRule="auto"/>
        <w:jc w:val="both"/>
        <w:rPr>
          <w:rFonts w:ascii="Arial" w:eastAsia="Times New Roman" w:hAnsi="Arial" w:cs="Arial"/>
          <w:b/>
          <w:bCs/>
          <w:sz w:val="20"/>
          <w:szCs w:val="20"/>
        </w:rPr>
      </w:pPr>
    </w:p>
    <w:p w14:paraId="0121EC36" w14:textId="77777777" w:rsidR="0013696D" w:rsidRDefault="0013696D" w:rsidP="00D948C2">
      <w:pPr>
        <w:spacing w:after="0" w:line="240" w:lineRule="auto"/>
        <w:jc w:val="both"/>
        <w:rPr>
          <w:rFonts w:ascii="Arial" w:eastAsia="Times New Roman" w:hAnsi="Arial" w:cs="Arial"/>
          <w:b/>
          <w:bCs/>
          <w:sz w:val="20"/>
          <w:szCs w:val="20"/>
        </w:rPr>
      </w:pPr>
    </w:p>
    <w:p w14:paraId="0D6F946F" w14:textId="77777777" w:rsidR="0013696D" w:rsidRDefault="0013696D" w:rsidP="00D948C2">
      <w:pPr>
        <w:spacing w:after="0" w:line="240" w:lineRule="auto"/>
        <w:jc w:val="both"/>
        <w:rPr>
          <w:rFonts w:ascii="Arial" w:eastAsia="Times New Roman" w:hAnsi="Arial" w:cs="Arial"/>
          <w:b/>
          <w:bCs/>
          <w:sz w:val="20"/>
          <w:szCs w:val="20"/>
        </w:rPr>
      </w:pPr>
    </w:p>
    <w:p w14:paraId="0C9E1E60" w14:textId="77777777" w:rsidR="0013696D" w:rsidRDefault="0013696D" w:rsidP="00D948C2">
      <w:pPr>
        <w:spacing w:after="0" w:line="240" w:lineRule="auto"/>
        <w:jc w:val="both"/>
        <w:rPr>
          <w:rFonts w:ascii="Arial" w:eastAsia="Times New Roman" w:hAnsi="Arial" w:cs="Arial"/>
          <w:b/>
          <w:bCs/>
          <w:sz w:val="20"/>
          <w:szCs w:val="20"/>
        </w:rPr>
      </w:pPr>
    </w:p>
    <w:p w14:paraId="290002C2" w14:textId="77777777" w:rsidR="0013696D" w:rsidRDefault="0013696D" w:rsidP="00D948C2">
      <w:pPr>
        <w:spacing w:after="0" w:line="240" w:lineRule="auto"/>
        <w:jc w:val="both"/>
        <w:rPr>
          <w:rFonts w:ascii="Arial" w:eastAsia="Times New Roman" w:hAnsi="Arial" w:cs="Arial"/>
          <w:b/>
          <w:bCs/>
          <w:sz w:val="20"/>
          <w:szCs w:val="20"/>
        </w:rPr>
      </w:pPr>
    </w:p>
    <w:p w14:paraId="00769F50" w14:textId="77777777" w:rsidR="0013696D" w:rsidRDefault="0013696D" w:rsidP="00D948C2">
      <w:pPr>
        <w:spacing w:after="0" w:line="240" w:lineRule="auto"/>
        <w:jc w:val="both"/>
        <w:rPr>
          <w:rFonts w:ascii="Arial" w:eastAsia="Times New Roman" w:hAnsi="Arial" w:cs="Arial"/>
          <w:b/>
          <w:bCs/>
          <w:sz w:val="20"/>
          <w:szCs w:val="20"/>
        </w:rPr>
      </w:pPr>
    </w:p>
    <w:p w14:paraId="61CA7F30" w14:textId="77777777" w:rsidR="0013696D" w:rsidRDefault="0013696D" w:rsidP="00D948C2">
      <w:pPr>
        <w:spacing w:after="0" w:line="240" w:lineRule="auto"/>
        <w:jc w:val="both"/>
        <w:rPr>
          <w:rFonts w:ascii="Arial" w:eastAsia="Times New Roman" w:hAnsi="Arial" w:cs="Arial"/>
          <w:b/>
          <w:bCs/>
          <w:sz w:val="20"/>
          <w:szCs w:val="20"/>
        </w:rPr>
      </w:pPr>
    </w:p>
    <w:p w14:paraId="307E42B2" w14:textId="77777777" w:rsidR="0013696D" w:rsidRDefault="0013696D" w:rsidP="00D948C2">
      <w:pPr>
        <w:spacing w:after="0" w:line="240" w:lineRule="auto"/>
        <w:jc w:val="both"/>
        <w:rPr>
          <w:rFonts w:ascii="Arial" w:eastAsia="Times New Roman" w:hAnsi="Arial" w:cs="Arial"/>
          <w:b/>
          <w:bCs/>
          <w:sz w:val="20"/>
          <w:szCs w:val="20"/>
        </w:rPr>
      </w:pPr>
    </w:p>
    <w:p w14:paraId="76D183B9" w14:textId="77777777" w:rsidR="0013696D" w:rsidRDefault="0013696D" w:rsidP="00D948C2">
      <w:pPr>
        <w:spacing w:after="0" w:line="240" w:lineRule="auto"/>
        <w:jc w:val="both"/>
        <w:rPr>
          <w:rFonts w:ascii="Arial" w:eastAsia="Times New Roman" w:hAnsi="Arial" w:cs="Arial"/>
          <w:b/>
          <w:bCs/>
          <w:sz w:val="20"/>
          <w:szCs w:val="20"/>
        </w:rPr>
      </w:pPr>
    </w:p>
    <w:p w14:paraId="5EB740F9" w14:textId="77777777" w:rsidR="0013696D" w:rsidRDefault="0013696D" w:rsidP="00D948C2">
      <w:pPr>
        <w:spacing w:after="0" w:line="240" w:lineRule="auto"/>
        <w:jc w:val="both"/>
        <w:rPr>
          <w:rFonts w:ascii="Arial" w:eastAsia="Times New Roman" w:hAnsi="Arial" w:cs="Arial"/>
          <w:b/>
          <w:bCs/>
          <w:sz w:val="20"/>
          <w:szCs w:val="20"/>
        </w:rPr>
      </w:pPr>
    </w:p>
    <w:p w14:paraId="37447889" w14:textId="77777777" w:rsidR="0013696D" w:rsidRDefault="0013696D" w:rsidP="00D948C2">
      <w:pPr>
        <w:spacing w:after="0" w:line="240" w:lineRule="auto"/>
        <w:jc w:val="both"/>
        <w:rPr>
          <w:rFonts w:ascii="Arial" w:eastAsia="Times New Roman" w:hAnsi="Arial" w:cs="Arial"/>
          <w:b/>
          <w:bCs/>
          <w:sz w:val="20"/>
          <w:szCs w:val="20"/>
        </w:rPr>
      </w:pPr>
    </w:p>
    <w:p w14:paraId="58D0DEB5" w14:textId="77777777" w:rsidR="0013696D" w:rsidRDefault="0013696D" w:rsidP="00D948C2">
      <w:pPr>
        <w:spacing w:after="0" w:line="240" w:lineRule="auto"/>
        <w:jc w:val="both"/>
        <w:rPr>
          <w:rFonts w:ascii="Arial" w:eastAsia="Times New Roman" w:hAnsi="Arial" w:cs="Arial"/>
          <w:b/>
          <w:bCs/>
          <w:sz w:val="20"/>
          <w:szCs w:val="20"/>
        </w:rPr>
      </w:pPr>
    </w:p>
    <w:p w14:paraId="5FFCB5C5" w14:textId="77777777" w:rsidR="0013696D" w:rsidRDefault="0013696D" w:rsidP="00D948C2">
      <w:pPr>
        <w:spacing w:after="0" w:line="240" w:lineRule="auto"/>
        <w:jc w:val="both"/>
        <w:rPr>
          <w:rFonts w:ascii="Arial" w:eastAsia="Times New Roman" w:hAnsi="Arial" w:cs="Arial"/>
          <w:b/>
          <w:bCs/>
          <w:sz w:val="20"/>
          <w:szCs w:val="20"/>
        </w:rPr>
      </w:pPr>
    </w:p>
    <w:p w14:paraId="7CD6359B" w14:textId="77777777" w:rsidR="0013696D" w:rsidRDefault="0013696D" w:rsidP="00D948C2">
      <w:pPr>
        <w:spacing w:after="0" w:line="240" w:lineRule="auto"/>
        <w:jc w:val="both"/>
        <w:rPr>
          <w:rFonts w:ascii="Arial" w:eastAsia="Times New Roman" w:hAnsi="Arial" w:cs="Arial"/>
          <w:b/>
          <w:bCs/>
          <w:sz w:val="20"/>
          <w:szCs w:val="20"/>
        </w:rPr>
      </w:pPr>
    </w:p>
    <w:p w14:paraId="40D382DB" w14:textId="77777777" w:rsidR="0013696D" w:rsidRDefault="0013696D" w:rsidP="00D948C2">
      <w:pPr>
        <w:spacing w:after="0" w:line="240" w:lineRule="auto"/>
        <w:jc w:val="both"/>
        <w:rPr>
          <w:rFonts w:ascii="Arial" w:eastAsia="Times New Roman" w:hAnsi="Arial" w:cs="Arial"/>
          <w:b/>
          <w:bCs/>
          <w:sz w:val="20"/>
          <w:szCs w:val="20"/>
        </w:rPr>
      </w:pPr>
    </w:p>
    <w:p w14:paraId="0D4FD5AB" w14:textId="77777777" w:rsidR="0013696D" w:rsidRDefault="0013696D" w:rsidP="00D948C2">
      <w:pPr>
        <w:spacing w:after="0" w:line="240" w:lineRule="auto"/>
        <w:jc w:val="both"/>
        <w:rPr>
          <w:rFonts w:ascii="Arial" w:eastAsia="Times New Roman" w:hAnsi="Arial" w:cs="Arial"/>
          <w:b/>
          <w:bCs/>
          <w:sz w:val="20"/>
          <w:szCs w:val="20"/>
        </w:rPr>
      </w:pPr>
    </w:p>
    <w:p w14:paraId="4AC4A6E2" w14:textId="77777777" w:rsidR="0013696D" w:rsidRDefault="0013696D" w:rsidP="00D948C2">
      <w:pPr>
        <w:spacing w:after="0" w:line="240" w:lineRule="auto"/>
        <w:jc w:val="both"/>
        <w:rPr>
          <w:rFonts w:ascii="Arial" w:eastAsia="Times New Roman" w:hAnsi="Arial" w:cs="Arial"/>
          <w:b/>
          <w:bCs/>
          <w:sz w:val="20"/>
          <w:szCs w:val="20"/>
        </w:rPr>
      </w:pPr>
    </w:p>
    <w:p w14:paraId="75431AEB" w14:textId="77777777" w:rsidR="0013696D" w:rsidRDefault="0013696D" w:rsidP="00D948C2">
      <w:pPr>
        <w:spacing w:after="0" w:line="240" w:lineRule="auto"/>
        <w:jc w:val="both"/>
        <w:rPr>
          <w:rFonts w:ascii="Arial" w:eastAsia="Times New Roman" w:hAnsi="Arial" w:cs="Arial"/>
          <w:b/>
          <w:bCs/>
          <w:sz w:val="20"/>
          <w:szCs w:val="20"/>
        </w:rPr>
      </w:pPr>
    </w:p>
    <w:p w14:paraId="2A6C9C03" w14:textId="77777777" w:rsidR="0013696D" w:rsidRDefault="0013696D" w:rsidP="00D948C2">
      <w:pPr>
        <w:spacing w:after="0" w:line="240" w:lineRule="auto"/>
        <w:jc w:val="both"/>
        <w:rPr>
          <w:rFonts w:ascii="Arial" w:eastAsia="Times New Roman" w:hAnsi="Arial" w:cs="Arial"/>
          <w:b/>
          <w:bCs/>
          <w:sz w:val="20"/>
          <w:szCs w:val="20"/>
        </w:rPr>
      </w:pPr>
    </w:p>
    <w:p w14:paraId="23A9F57C" w14:textId="77777777" w:rsidR="0013696D" w:rsidRDefault="0013696D" w:rsidP="00D948C2">
      <w:pPr>
        <w:spacing w:after="0" w:line="240" w:lineRule="auto"/>
        <w:jc w:val="both"/>
        <w:rPr>
          <w:rFonts w:ascii="Arial" w:eastAsia="Times New Roman" w:hAnsi="Arial" w:cs="Arial"/>
          <w:b/>
          <w:bCs/>
          <w:sz w:val="20"/>
          <w:szCs w:val="20"/>
        </w:rPr>
      </w:pPr>
    </w:p>
    <w:tbl>
      <w:tblPr>
        <w:tblStyle w:val="TableGrid"/>
        <w:tblW w:w="10065" w:type="dxa"/>
        <w:tblInd w:w="-601" w:type="dxa"/>
        <w:tblLook w:val="04A0" w:firstRow="1" w:lastRow="0" w:firstColumn="1" w:lastColumn="0" w:noHBand="0" w:noVBand="1"/>
      </w:tblPr>
      <w:tblGrid>
        <w:gridCol w:w="7372"/>
        <w:gridCol w:w="1275"/>
        <w:gridCol w:w="1418"/>
      </w:tblGrid>
      <w:tr w:rsidR="007B233C" w:rsidRPr="00C87266" w14:paraId="07CA358D" w14:textId="77777777" w:rsidTr="00FD09CE">
        <w:tc>
          <w:tcPr>
            <w:tcW w:w="10065" w:type="dxa"/>
            <w:gridSpan w:val="3"/>
            <w:shd w:val="clear" w:color="auto" w:fill="95B3D7" w:themeFill="accent1" w:themeFillTint="99"/>
          </w:tcPr>
          <w:p w14:paraId="22112A05" w14:textId="77777777" w:rsidR="007B233C" w:rsidRDefault="007B233C" w:rsidP="00FD09CE">
            <w:pPr>
              <w:tabs>
                <w:tab w:val="left" w:pos="1632"/>
              </w:tabs>
              <w:jc w:val="center"/>
              <w:rPr>
                <w:rFonts w:ascii="Arial" w:hAnsi="Arial" w:cs="Arial"/>
                <w:b/>
                <w:sz w:val="22"/>
                <w:szCs w:val="22"/>
              </w:rPr>
            </w:pPr>
          </w:p>
          <w:p w14:paraId="5106AA90" w14:textId="7F688509" w:rsidR="007B233C" w:rsidRPr="00C87266" w:rsidRDefault="007B233C" w:rsidP="007B233C">
            <w:pPr>
              <w:tabs>
                <w:tab w:val="left" w:pos="1632"/>
              </w:tabs>
              <w:jc w:val="center"/>
              <w:rPr>
                <w:rFonts w:ascii="Arial" w:hAnsi="Arial" w:cs="Arial"/>
                <w:b/>
                <w:sz w:val="22"/>
                <w:szCs w:val="22"/>
              </w:rPr>
            </w:pPr>
            <w:r w:rsidRPr="00C87266">
              <w:rPr>
                <w:rFonts w:ascii="Arial" w:hAnsi="Arial" w:cs="Arial"/>
                <w:b/>
                <w:sz w:val="22"/>
                <w:szCs w:val="22"/>
              </w:rPr>
              <w:t>Person specification – Physician</w:t>
            </w:r>
            <w:bookmarkStart w:id="0" w:name="_GoBack"/>
            <w:bookmarkEnd w:id="0"/>
            <w:r w:rsidRPr="00C87266">
              <w:rPr>
                <w:rFonts w:ascii="Arial" w:hAnsi="Arial" w:cs="Arial"/>
                <w:b/>
                <w:sz w:val="22"/>
                <w:szCs w:val="22"/>
              </w:rPr>
              <w:t xml:space="preserve"> Associate</w:t>
            </w:r>
          </w:p>
        </w:tc>
      </w:tr>
      <w:tr w:rsidR="007B233C" w:rsidRPr="00C87266" w14:paraId="7364C20C" w14:textId="77777777" w:rsidTr="00FD09CE">
        <w:tc>
          <w:tcPr>
            <w:tcW w:w="7372" w:type="dxa"/>
            <w:shd w:val="clear" w:color="auto" w:fill="95B3D7" w:themeFill="accent1" w:themeFillTint="99"/>
          </w:tcPr>
          <w:p w14:paraId="73751087" w14:textId="77777777" w:rsidR="007B233C" w:rsidRPr="00C87266" w:rsidRDefault="007B233C" w:rsidP="00FD09CE">
            <w:pPr>
              <w:tabs>
                <w:tab w:val="left" w:pos="1632"/>
              </w:tabs>
              <w:rPr>
                <w:rFonts w:ascii="Arial" w:hAnsi="Arial" w:cs="Arial"/>
                <w:b/>
                <w:sz w:val="22"/>
                <w:szCs w:val="22"/>
              </w:rPr>
            </w:pPr>
            <w:r w:rsidRPr="00C87266">
              <w:rPr>
                <w:rFonts w:ascii="Arial" w:hAnsi="Arial" w:cs="Arial"/>
                <w:b/>
                <w:sz w:val="22"/>
                <w:szCs w:val="22"/>
              </w:rPr>
              <w:t>Qualifications</w:t>
            </w:r>
          </w:p>
        </w:tc>
        <w:tc>
          <w:tcPr>
            <w:tcW w:w="1275" w:type="dxa"/>
            <w:shd w:val="clear" w:color="auto" w:fill="95B3D7" w:themeFill="accent1" w:themeFillTint="99"/>
          </w:tcPr>
          <w:p w14:paraId="6D07EE9F" w14:textId="77777777" w:rsidR="007B233C" w:rsidRPr="00C87266" w:rsidRDefault="007B233C" w:rsidP="00FD09CE">
            <w:pPr>
              <w:tabs>
                <w:tab w:val="left" w:pos="1632"/>
              </w:tabs>
              <w:jc w:val="center"/>
              <w:rPr>
                <w:rFonts w:ascii="Arial" w:hAnsi="Arial" w:cs="Arial"/>
                <w:b/>
                <w:sz w:val="22"/>
                <w:szCs w:val="22"/>
              </w:rPr>
            </w:pPr>
            <w:r w:rsidRPr="00C87266">
              <w:rPr>
                <w:rFonts w:ascii="Arial" w:hAnsi="Arial" w:cs="Arial"/>
                <w:b/>
                <w:sz w:val="22"/>
                <w:szCs w:val="22"/>
              </w:rPr>
              <w:t>Essential</w:t>
            </w:r>
          </w:p>
        </w:tc>
        <w:tc>
          <w:tcPr>
            <w:tcW w:w="1418" w:type="dxa"/>
            <w:shd w:val="clear" w:color="auto" w:fill="95B3D7" w:themeFill="accent1" w:themeFillTint="99"/>
          </w:tcPr>
          <w:p w14:paraId="645A3309" w14:textId="77777777" w:rsidR="007B233C" w:rsidRPr="00C87266" w:rsidRDefault="007B233C" w:rsidP="00FD09CE">
            <w:pPr>
              <w:tabs>
                <w:tab w:val="left" w:pos="1632"/>
              </w:tabs>
              <w:jc w:val="center"/>
              <w:rPr>
                <w:rFonts w:ascii="Arial" w:hAnsi="Arial" w:cs="Arial"/>
                <w:b/>
                <w:sz w:val="22"/>
                <w:szCs w:val="22"/>
              </w:rPr>
            </w:pPr>
            <w:r w:rsidRPr="00C87266">
              <w:rPr>
                <w:rFonts w:ascii="Arial" w:hAnsi="Arial" w:cs="Arial"/>
                <w:b/>
                <w:sz w:val="22"/>
                <w:szCs w:val="22"/>
              </w:rPr>
              <w:t>Desirable</w:t>
            </w:r>
          </w:p>
        </w:tc>
      </w:tr>
      <w:tr w:rsidR="007B233C" w:rsidRPr="00C87266" w14:paraId="0C8D908B" w14:textId="77777777" w:rsidTr="00FD09CE">
        <w:tc>
          <w:tcPr>
            <w:tcW w:w="7372" w:type="dxa"/>
          </w:tcPr>
          <w:p w14:paraId="7B754822"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Physician Associate Postgraduate Diploma/Masters from accredited UK university</w:t>
            </w:r>
          </w:p>
        </w:tc>
        <w:tc>
          <w:tcPr>
            <w:tcW w:w="1275" w:type="dxa"/>
          </w:tcPr>
          <w:p w14:paraId="5D5D3144"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tcPr>
          <w:p w14:paraId="5B37F3B7" w14:textId="77777777" w:rsidR="007B233C" w:rsidRPr="00C87266" w:rsidRDefault="007B233C" w:rsidP="00FD09CE">
            <w:pPr>
              <w:tabs>
                <w:tab w:val="left" w:pos="1632"/>
              </w:tabs>
              <w:jc w:val="center"/>
              <w:rPr>
                <w:rFonts w:ascii="Arial" w:hAnsi="Arial" w:cs="Arial"/>
                <w:sz w:val="22"/>
                <w:szCs w:val="22"/>
              </w:rPr>
            </w:pPr>
          </w:p>
        </w:tc>
      </w:tr>
      <w:tr w:rsidR="007B233C" w:rsidRPr="00C87266" w14:paraId="7404D982" w14:textId="77777777" w:rsidTr="00FD09CE">
        <w:tc>
          <w:tcPr>
            <w:tcW w:w="7372" w:type="dxa"/>
          </w:tcPr>
          <w:p w14:paraId="2DEEEEE7"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Registered with PAMVR</w:t>
            </w:r>
          </w:p>
        </w:tc>
        <w:tc>
          <w:tcPr>
            <w:tcW w:w="1275" w:type="dxa"/>
          </w:tcPr>
          <w:p w14:paraId="424FD58E"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tcPr>
          <w:p w14:paraId="0BC086ED" w14:textId="77777777" w:rsidR="007B233C" w:rsidRPr="00C87266" w:rsidRDefault="007B233C" w:rsidP="00FD09CE">
            <w:pPr>
              <w:tabs>
                <w:tab w:val="left" w:pos="1632"/>
              </w:tabs>
              <w:jc w:val="center"/>
              <w:rPr>
                <w:rFonts w:ascii="Arial" w:hAnsi="Arial" w:cs="Arial"/>
                <w:sz w:val="22"/>
                <w:szCs w:val="22"/>
              </w:rPr>
            </w:pPr>
          </w:p>
        </w:tc>
      </w:tr>
      <w:tr w:rsidR="007B233C" w:rsidRPr="00C87266" w14:paraId="57B3B810" w14:textId="77777777" w:rsidTr="00FD09CE">
        <w:tc>
          <w:tcPr>
            <w:tcW w:w="7372" w:type="dxa"/>
            <w:shd w:val="clear" w:color="auto" w:fill="95B3D7" w:themeFill="accent1" w:themeFillTint="99"/>
          </w:tcPr>
          <w:p w14:paraId="79193EE4" w14:textId="77777777" w:rsidR="007B233C" w:rsidRPr="00C87266" w:rsidRDefault="007B233C" w:rsidP="00FD09CE">
            <w:pPr>
              <w:tabs>
                <w:tab w:val="left" w:pos="1632"/>
              </w:tabs>
              <w:rPr>
                <w:rFonts w:ascii="Arial" w:hAnsi="Arial" w:cs="Arial"/>
                <w:b/>
                <w:sz w:val="22"/>
                <w:szCs w:val="22"/>
              </w:rPr>
            </w:pPr>
            <w:r w:rsidRPr="00C87266">
              <w:rPr>
                <w:rFonts w:ascii="Arial" w:hAnsi="Arial" w:cs="Arial"/>
                <w:b/>
                <w:sz w:val="22"/>
                <w:szCs w:val="22"/>
              </w:rPr>
              <w:t>Experience</w:t>
            </w:r>
          </w:p>
        </w:tc>
        <w:tc>
          <w:tcPr>
            <w:tcW w:w="1275" w:type="dxa"/>
            <w:shd w:val="clear" w:color="auto" w:fill="95B3D7" w:themeFill="accent1" w:themeFillTint="99"/>
          </w:tcPr>
          <w:p w14:paraId="588EBBF8" w14:textId="77777777" w:rsidR="007B233C" w:rsidRPr="00C87266" w:rsidRDefault="007B233C" w:rsidP="00FD09CE">
            <w:pPr>
              <w:tabs>
                <w:tab w:val="left" w:pos="1632"/>
              </w:tabs>
              <w:jc w:val="center"/>
              <w:rPr>
                <w:rFonts w:ascii="Arial" w:hAnsi="Arial" w:cs="Arial"/>
                <w:b/>
                <w:sz w:val="22"/>
                <w:szCs w:val="22"/>
              </w:rPr>
            </w:pPr>
            <w:r w:rsidRPr="00C87266">
              <w:rPr>
                <w:rFonts w:ascii="Arial" w:hAnsi="Arial" w:cs="Arial"/>
                <w:b/>
                <w:sz w:val="22"/>
                <w:szCs w:val="22"/>
              </w:rPr>
              <w:t>Essential</w:t>
            </w:r>
          </w:p>
        </w:tc>
        <w:tc>
          <w:tcPr>
            <w:tcW w:w="1418" w:type="dxa"/>
            <w:shd w:val="clear" w:color="auto" w:fill="95B3D7" w:themeFill="accent1" w:themeFillTint="99"/>
          </w:tcPr>
          <w:p w14:paraId="76CDFEC5" w14:textId="77777777" w:rsidR="007B233C" w:rsidRPr="00C87266" w:rsidRDefault="007B233C" w:rsidP="00FD09CE">
            <w:pPr>
              <w:tabs>
                <w:tab w:val="left" w:pos="1632"/>
              </w:tabs>
              <w:jc w:val="center"/>
              <w:rPr>
                <w:rFonts w:ascii="Arial" w:hAnsi="Arial" w:cs="Arial"/>
                <w:b/>
                <w:sz w:val="22"/>
                <w:szCs w:val="22"/>
              </w:rPr>
            </w:pPr>
            <w:r w:rsidRPr="00C87266">
              <w:rPr>
                <w:rFonts w:ascii="Arial" w:hAnsi="Arial" w:cs="Arial"/>
                <w:b/>
                <w:sz w:val="22"/>
                <w:szCs w:val="22"/>
              </w:rPr>
              <w:t>Desirable</w:t>
            </w:r>
          </w:p>
        </w:tc>
      </w:tr>
      <w:tr w:rsidR="007B233C" w:rsidRPr="00C87266" w14:paraId="14FCAB7D" w14:textId="77777777" w:rsidTr="00FD09CE">
        <w:tc>
          <w:tcPr>
            <w:tcW w:w="7372" w:type="dxa"/>
          </w:tcPr>
          <w:p w14:paraId="24A91841"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Evidence of working autonomously or as part of a team</w:t>
            </w:r>
          </w:p>
        </w:tc>
        <w:tc>
          <w:tcPr>
            <w:tcW w:w="1275" w:type="dxa"/>
          </w:tcPr>
          <w:p w14:paraId="0614324F"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tcPr>
          <w:p w14:paraId="4FDAB91F" w14:textId="77777777" w:rsidR="007B233C" w:rsidRPr="00C87266" w:rsidRDefault="007B233C" w:rsidP="00FD09CE">
            <w:pPr>
              <w:tabs>
                <w:tab w:val="left" w:pos="1632"/>
              </w:tabs>
              <w:jc w:val="center"/>
              <w:rPr>
                <w:rFonts w:ascii="Arial" w:hAnsi="Arial" w:cs="Arial"/>
                <w:sz w:val="22"/>
                <w:szCs w:val="22"/>
              </w:rPr>
            </w:pPr>
          </w:p>
        </w:tc>
      </w:tr>
      <w:tr w:rsidR="007B233C" w:rsidRPr="00C87266" w14:paraId="75190E7D" w14:textId="77777777" w:rsidTr="00FD09CE">
        <w:tc>
          <w:tcPr>
            <w:tcW w:w="7372" w:type="dxa"/>
          </w:tcPr>
          <w:p w14:paraId="3C4B89FD"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Experience working in a primary care setting</w:t>
            </w:r>
          </w:p>
        </w:tc>
        <w:tc>
          <w:tcPr>
            <w:tcW w:w="1275" w:type="dxa"/>
          </w:tcPr>
          <w:p w14:paraId="38F995DD" w14:textId="77777777" w:rsidR="007B233C" w:rsidRPr="00C87266" w:rsidRDefault="007B233C" w:rsidP="00FD09CE">
            <w:pPr>
              <w:tabs>
                <w:tab w:val="left" w:pos="1632"/>
              </w:tabs>
              <w:jc w:val="center"/>
              <w:rPr>
                <w:rFonts w:ascii="Arial" w:hAnsi="Arial" w:cs="Arial"/>
                <w:sz w:val="22"/>
                <w:szCs w:val="22"/>
              </w:rPr>
            </w:pPr>
          </w:p>
        </w:tc>
        <w:tc>
          <w:tcPr>
            <w:tcW w:w="1418" w:type="dxa"/>
          </w:tcPr>
          <w:p w14:paraId="59F708CA"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r>
      <w:tr w:rsidR="007B233C" w:rsidRPr="00C87266" w14:paraId="188327EB" w14:textId="77777777" w:rsidTr="00FD09CE">
        <w:tc>
          <w:tcPr>
            <w:tcW w:w="7372" w:type="dxa"/>
          </w:tcPr>
          <w:p w14:paraId="5D4DBAD5"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Understanding and knowledge of healthcare provision in GP surgeries, QOF and Enhanced Services</w:t>
            </w:r>
          </w:p>
        </w:tc>
        <w:tc>
          <w:tcPr>
            <w:tcW w:w="1275" w:type="dxa"/>
          </w:tcPr>
          <w:p w14:paraId="0A056D1A"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tcPr>
          <w:p w14:paraId="0D372B42" w14:textId="77777777" w:rsidR="007B233C" w:rsidRPr="00C87266" w:rsidRDefault="007B233C" w:rsidP="00FD09CE">
            <w:pPr>
              <w:tabs>
                <w:tab w:val="left" w:pos="1632"/>
              </w:tabs>
              <w:jc w:val="center"/>
              <w:rPr>
                <w:rFonts w:ascii="Arial" w:hAnsi="Arial" w:cs="Arial"/>
                <w:sz w:val="22"/>
                <w:szCs w:val="22"/>
              </w:rPr>
            </w:pPr>
          </w:p>
        </w:tc>
      </w:tr>
      <w:tr w:rsidR="007B233C" w:rsidRPr="00C87266" w14:paraId="50FC19B0" w14:textId="77777777" w:rsidTr="00FD09CE">
        <w:tc>
          <w:tcPr>
            <w:tcW w:w="7372" w:type="dxa"/>
          </w:tcPr>
          <w:p w14:paraId="7A9F2AE6"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Knowledge of national standards that inform practice (NSF, NICE Guidelines)</w:t>
            </w:r>
          </w:p>
        </w:tc>
        <w:tc>
          <w:tcPr>
            <w:tcW w:w="1275" w:type="dxa"/>
          </w:tcPr>
          <w:p w14:paraId="473DB32A"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tcPr>
          <w:p w14:paraId="250F249B" w14:textId="77777777" w:rsidR="007B233C" w:rsidRPr="00C87266" w:rsidRDefault="007B233C" w:rsidP="00FD09CE">
            <w:pPr>
              <w:tabs>
                <w:tab w:val="left" w:pos="1632"/>
              </w:tabs>
              <w:jc w:val="center"/>
              <w:rPr>
                <w:rFonts w:ascii="Arial" w:hAnsi="Arial" w:cs="Arial"/>
                <w:sz w:val="22"/>
                <w:szCs w:val="22"/>
              </w:rPr>
            </w:pPr>
          </w:p>
        </w:tc>
      </w:tr>
      <w:tr w:rsidR="007B233C" w:rsidRPr="00C87266" w14:paraId="5AD60181" w14:textId="77777777" w:rsidTr="00FD09CE">
        <w:tc>
          <w:tcPr>
            <w:tcW w:w="7372" w:type="dxa"/>
          </w:tcPr>
          <w:p w14:paraId="7272446F"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Understanding GMC Good Medical Practice, medico-legal aspects of PA role</w:t>
            </w:r>
          </w:p>
        </w:tc>
        <w:tc>
          <w:tcPr>
            <w:tcW w:w="1275" w:type="dxa"/>
          </w:tcPr>
          <w:p w14:paraId="24B84BD0"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tcPr>
          <w:p w14:paraId="4D413D35" w14:textId="77777777" w:rsidR="007B233C" w:rsidRPr="00C87266" w:rsidRDefault="007B233C" w:rsidP="00FD09CE">
            <w:pPr>
              <w:tabs>
                <w:tab w:val="left" w:pos="1632"/>
              </w:tabs>
              <w:jc w:val="center"/>
              <w:rPr>
                <w:rFonts w:ascii="Arial" w:hAnsi="Arial" w:cs="Arial"/>
                <w:sz w:val="22"/>
                <w:szCs w:val="22"/>
              </w:rPr>
            </w:pPr>
          </w:p>
        </w:tc>
      </w:tr>
      <w:tr w:rsidR="007B233C" w:rsidRPr="00C87266" w14:paraId="4FACD557" w14:textId="77777777" w:rsidTr="00FD09CE">
        <w:tc>
          <w:tcPr>
            <w:tcW w:w="7372" w:type="dxa"/>
          </w:tcPr>
          <w:p w14:paraId="5F04973D"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Experience and an awareness of common acute and chronic conditions that are likely to be seen in general practice</w:t>
            </w:r>
          </w:p>
        </w:tc>
        <w:tc>
          <w:tcPr>
            <w:tcW w:w="1275" w:type="dxa"/>
          </w:tcPr>
          <w:p w14:paraId="4E2AF625"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tcPr>
          <w:p w14:paraId="6131D45D" w14:textId="77777777" w:rsidR="007B233C" w:rsidRPr="00C87266" w:rsidRDefault="007B233C" w:rsidP="00FD09CE">
            <w:pPr>
              <w:tabs>
                <w:tab w:val="left" w:pos="1632"/>
              </w:tabs>
              <w:jc w:val="center"/>
              <w:rPr>
                <w:rFonts w:ascii="Arial" w:hAnsi="Arial" w:cs="Arial"/>
                <w:sz w:val="22"/>
                <w:szCs w:val="22"/>
              </w:rPr>
            </w:pPr>
          </w:p>
        </w:tc>
      </w:tr>
      <w:tr w:rsidR="007B233C" w:rsidRPr="00C87266" w14:paraId="61DA3554" w14:textId="77777777" w:rsidTr="00FD09CE">
        <w:tc>
          <w:tcPr>
            <w:tcW w:w="7372" w:type="dxa"/>
          </w:tcPr>
          <w:p w14:paraId="3481577A"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Understanding of the mentorship process</w:t>
            </w:r>
          </w:p>
        </w:tc>
        <w:tc>
          <w:tcPr>
            <w:tcW w:w="1275" w:type="dxa"/>
          </w:tcPr>
          <w:p w14:paraId="6105BA3C" w14:textId="77777777" w:rsidR="007B233C" w:rsidRPr="00C87266" w:rsidRDefault="007B233C" w:rsidP="00FD09CE">
            <w:pPr>
              <w:tabs>
                <w:tab w:val="left" w:pos="1632"/>
              </w:tabs>
              <w:jc w:val="center"/>
              <w:rPr>
                <w:rFonts w:ascii="Arial" w:hAnsi="Arial" w:cs="Arial"/>
                <w:sz w:val="22"/>
                <w:szCs w:val="22"/>
              </w:rPr>
            </w:pPr>
          </w:p>
        </w:tc>
        <w:tc>
          <w:tcPr>
            <w:tcW w:w="1418" w:type="dxa"/>
          </w:tcPr>
          <w:p w14:paraId="33C6849C"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r>
      <w:tr w:rsidR="007B233C" w:rsidRPr="00C87266" w14:paraId="01378B3B" w14:textId="77777777" w:rsidTr="00FD09CE">
        <w:tc>
          <w:tcPr>
            <w:tcW w:w="7372" w:type="dxa"/>
          </w:tcPr>
          <w:p w14:paraId="0B3CBD7F"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 xml:space="preserve">An appreciation of the new NHS landscape including the relationships between individual practices, PCNs and the commissioners </w:t>
            </w:r>
          </w:p>
        </w:tc>
        <w:tc>
          <w:tcPr>
            <w:tcW w:w="1275" w:type="dxa"/>
          </w:tcPr>
          <w:p w14:paraId="343E6CC8" w14:textId="77777777" w:rsidR="007B233C" w:rsidRPr="00C87266" w:rsidRDefault="007B233C" w:rsidP="00FD09CE">
            <w:pPr>
              <w:tabs>
                <w:tab w:val="left" w:pos="1632"/>
              </w:tabs>
              <w:jc w:val="center"/>
              <w:rPr>
                <w:rFonts w:ascii="Arial" w:hAnsi="Arial" w:cs="Arial"/>
                <w:sz w:val="22"/>
                <w:szCs w:val="22"/>
              </w:rPr>
            </w:pPr>
          </w:p>
        </w:tc>
        <w:tc>
          <w:tcPr>
            <w:tcW w:w="1418" w:type="dxa"/>
          </w:tcPr>
          <w:p w14:paraId="59DFFE9C"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r>
      <w:tr w:rsidR="007B233C" w:rsidRPr="00C87266" w14:paraId="42C908A0" w14:textId="77777777" w:rsidTr="00FD09CE">
        <w:tc>
          <w:tcPr>
            <w:tcW w:w="7372" w:type="dxa"/>
            <w:shd w:val="clear" w:color="auto" w:fill="95B3D7" w:themeFill="accent1" w:themeFillTint="99"/>
          </w:tcPr>
          <w:p w14:paraId="4AE500C5" w14:textId="77777777" w:rsidR="007B233C" w:rsidRPr="00C87266" w:rsidRDefault="007B233C" w:rsidP="00FD09CE">
            <w:pPr>
              <w:tabs>
                <w:tab w:val="left" w:pos="1632"/>
              </w:tabs>
              <w:rPr>
                <w:rFonts w:ascii="Arial" w:hAnsi="Arial" w:cs="Arial"/>
                <w:b/>
                <w:sz w:val="22"/>
                <w:szCs w:val="22"/>
              </w:rPr>
            </w:pPr>
            <w:r w:rsidRPr="00C87266">
              <w:rPr>
                <w:rFonts w:ascii="Arial" w:hAnsi="Arial" w:cs="Arial"/>
                <w:b/>
                <w:sz w:val="22"/>
                <w:szCs w:val="22"/>
              </w:rPr>
              <w:t>Skills</w:t>
            </w:r>
          </w:p>
        </w:tc>
        <w:tc>
          <w:tcPr>
            <w:tcW w:w="1275" w:type="dxa"/>
            <w:shd w:val="clear" w:color="auto" w:fill="95B3D7" w:themeFill="accent1" w:themeFillTint="99"/>
          </w:tcPr>
          <w:p w14:paraId="4E5B5118" w14:textId="77777777" w:rsidR="007B233C" w:rsidRPr="00C87266" w:rsidRDefault="007B233C" w:rsidP="00FD09CE">
            <w:pPr>
              <w:tabs>
                <w:tab w:val="left" w:pos="1632"/>
              </w:tabs>
              <w:jc w:val="center"/>
              <w:rPr>
                <w:rFonts w:ascii="Arial" w:hAnsi="Arial" w:cs="Arial"/>
                <w:b/>
                <w:sz w:val="22"/>
                <w:szCs w:val="22"/>
              </w:rPr>
            </w:pPr>
            <w:r w:rsidRPr="00C87266">
              <w:rPr>
                <w:rFonts w:ascii="Arial" w:hAnsi="Arial" w:cs="Arial"/>
                <w:b/>
                <w:sz w:val="22"/>
                <w:szCs w:val="22"/>
              </w:rPr>
              <w:t>Essential</w:t>
            </w:r>
          </w:p>
        </w:tc>
        <w:tc>
          <w:tcPr>
            <w:tcW w:w="1418" w:type="dxa"/>
            <w:shd w:val="clear" w:color="auto" w:fill="95B3D7" w:themeFill="accent1" w:themeFillTint="99"/>
          </w:tcPr>
          <w:p w14:paraId="2042EE9F" w14:textId="77777777" w:rsidR="007B233C" w:rsidRPr="00C87266" w:rsidRDefault="007B233C" w:rsidP="00FD09CE">
            <w:pPr>
              <w:tabs>
                <w:tab w:val="left" w:pos="1632"/>
              </w:tabs>
              <w:jc w:val="center"/>
              <w:rPr>
                <w:rFonts w:ascii="Arial" w:hAnsi="Arial" w:cs="Arial"/>
                <w:b/>
                <w:sz w:val="22"/>
                <w:szCs w:val="22"/>
              </w:rPr>
            </w:pPr>
            <w:r w:rsidRPr="00C87266">
              <w:rPr>
                <w:rFonts w:ascii="Arial" w:hAnsi="Arial" w:cs="Arial"/>
                <w:b/>
                <w:sz w:val="22"/>
                <w:szCs w:val="22"/>
              </w:rPr>
              <w:t>Desirable</w:t>
            </w:r>
          </w:p>
        </w:tc>
      </w:tr>
      <w:tr w:rsidR="007B233C" w:rsidRPr="00C87266" w14:paraId="71EE7895" w14:textId="77777777" w:rsidTr="00FD09CE">
        <w:tc>
          <w:tcPr>
            <w:tcW w:w="7372" w:type="dxa"/>
          </w:tcPr>
          <w:p w14:paraId="355CCB2D"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Good personal organisational skills</w:t>
            </w:r>
          </w:p>
        </w:tc>
        <w:tc>
          <w:tcPr>
            <w:tcW w:w="1275" w:type="dxa"/>
          </w:tcPr>
          <w:p w14:paraId="43EB4A26"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tcPr>
          <w:p w14:paraId="3488749D" w14:textId="77777777" w:rsidR="007B233C" w:rsidRPr="00C87266" w:rsidRDefault="007B233C" w:rsidP="00FD09CE">
            <w:pPr>
              <w:tabs>
                <w:tab w:val="left" w:pos="1632"/>
              </w:tabs>
              <w:jc w:val="center"/>
              <w:rPr>
                <w:rFonts w:ascii="Arial" w:hAnsi="Arial" w:cs="Arial"/>
                <w:sz w:val="22"/>
                <w:szCs w:val="22"/>
              </w:rPr>
            </w:pPr>
          </w:p>
        </w:tc>
      </w:tr>
      <w:tr w:rsidR="007B233C" w:rsidRPr="00C87266" w14:paraId="687AF10E" w14:textId="77777777" w:rsidTr="00FD09CE">
        <w:tc>
          <w:tcPr>
            <w:tcW w:w="7372" w:type="dxa"/>
          </w:tcPr>
          <w:p w14:paraId="6494EC41"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Effective time management</w:t>
            </w:r>
          </w:p>
        </w:tc>
        <w:tc>
          <w:tcPr>
            <w:tcW w:w="1275" w:type="dxa"/>
          </w:tcPr>
          <w:p w14:paraId="40386AAE"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tcPr>
          <w:p w14:paraId="4F6172B9" w14:textId="77777777" w:rsidR="007B233C" w:rsidRPr="00C87266" w:rsidRDefault="007B233C" w:rsidP="00FD09CE">
            <w:pPr>
              <w:tabs>
                <w:tab w:val="left" w:pos="1632"/>
              </w:tabs>
              <w:jc w:val="center"/>
              <w:rPr>
                <w:rFonts w:ascii="Arial" w:hAnsi="Arial" w:cs="Arial"/>
                <w:sz w:val="22"/>
                <w:szCs w:val="22"/>
              </w:rPr>
            </w:pPr>
          </w:p>
        </w:tc>
      </w:tr>
      <w:tr w:rsidR="007B233C" w:rsidRPr="00C87266" w14:paraId="0B861E75" w14:textId="77777777" w:rsidTr="00FD09CE">
        <w:tc>
          <w:tcPr>
            <w:tcW w:w="7372" w:type="dxa"/>
          </w:tcPr>
          <w:p w14:paraId="4F7E9BB9"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Enthusiastic and dynamic member of the clinical team</w:t>
            </w:r>
          </w:p>
        </w:tc>
        <w:tc>
          <w:tcPr>
            <w:tcW w:w="1275" w:type="dxa"/>
          </w:tcPr>
          <w:p w14:paraId="4728E8CA"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tcPr>
          <w:p w14:paraId="07776C65" w14:textId="77777777" w:rsidR="007B233C" w:rsidRPr="00C87266" w:rsidRDefault="007B233C" w:rsidP="00FD09CE">
            <w:pPr>
              <w:tabs>
                <w:tab w:val="left" w:pos="1632"/>
              </w:tabs>
              <w:jc w:val="center"/>
              <w:rPr>
                <w:rFonts w:ascii="Arial" w:hAnsi="Arial" w:cs="Arial"/>
                <w:sz w:val="22"/>
                <w:szCs w:val="22"/>
              </w:rPr>
            </w:pPr>
          </w:p>
        </w:tc>
      </w:tr>
      <w:tr w:rsidR="007B233C" w:rsidRPr="00C87266" w14:paraId="1C026952" w14:textId="77777777" w:rsidTr="00FD09CE">
        <w:tc>
          <w:tcPr>
            <w:tcW w:w="7372" w:type="dxa"/>
          </w:tcPr>
          <w:p w14:paraId="334B3816"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Reflective practitioner</w:t>
            </w:r>
          </w:p>
        </w:tc>
        <w:tc>
          <w:tcPr>
            <w:tcW w:w="1275" w:type="dxa"/>
          </w:tcPr>
          <w:p w14:paraId="67B365B4" w14:textId="2B88F87F" w:rsidR="007B233C" w:rsidRPr="00C87266" w:rsidRDefault="0038559D"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tcPr>
          <w:p w14:paraId="68518FB1" w14:textId="77777777" w:rsidR="007B233C" w:rsidRPr="00C87266" w:rsidRDefault="007B233C" w:rsidP="00FD09CE">
            <w:pPr>
              <w:tabs>
                <w:tab w:val="left" w:pos="1632"/>
              </w:tabs>
              <w:jc w:val="center"/>
              <w:rPr>
                <w:rFonts w:ascii="Arial" w:hAnsi="Arial" w:cs="Arial"/>
                <w:sz w:val="22"/>
                <w:szCs w:val="22"/>
              </w:rPr>
            </w:pPr>
          </w:p>
        </w:tc>
      </w:tr>
      <w:tr w:rsidR="007B233C" w:rsidRPr="00C87266" w14:paraId="6E26B04F" w14:textId="77777777" w:rsidTr="00FD09CE">
        <w:tc>
          <w:tcPr>
            <w:tcW w:w="7372" w:type="dxa"/>
          </w:tcPr>
          <w:p w14:paraId="238F3779"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 xml:space="preserve">Excellent interpersonal, influencing and negotiation skills </w:t>
            </w:r>
            <w:r>
              <w:rPr>
                <w:rFonts w:ascii="Arial" w:hAnsi="Arial" w:cs="Arial"/>
                <w:sz w:val="22"/>
                <w:szCs w:val="22"/>
              </w:rPr>
              <w:t xml:space="preserve">and </w:t>
            </w:r>
            <w:r w:rsidRPr="00C87266">
              <w:rPr>
                <w:rFonts w:ascii="Arial" w:hAnsi="Arial" w:cs="Arial"/>
                <w:sz w:val="22"/>
                <w:szCs w:val="22"/>
              </w:rPr>
              <w:t>organisation skills</w:t>
            </w:r>
            <w:r>
              <w:rPr>
                <w:rFonts w:ascii="Arial" w:hAnsi="Arial" w:cs="Arial"/>
                <w:sz w:val="22"/>
                <w:szCs w:val="22"/>
              </w:rPr>
              <w:t>,</w:t>
            </w:r>
            <w:r w:rsidRPr="00C87266">
              <w:rPr>
                <w:rFonts w:ascii="Arial" w:hAnsi="Arial" w:cs="Arial"/>
                <w:sz w:val="22"/>
                <w:szCs w:val="22"/>
              </w:rPr>
              <w:t xml:space="preserve"> with the ability to constructively challenge the view and practices of managers and clinicians</w:t>
            </w:r>
          </w:p>
        </w:tc>
        <w:tc>
          <w:tcPr>
            <w:tcW w:w="1275" w:type="dxa"/>
          </w:tcPr>
          <w:p w14:paraId="484FD7C7"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tcPr>
          <w:p w14:paraId="3A15B753" w14:textId="77777777" w:rsidR="007B233C" w:rsidRPr="00C87266" w:rsidRDefault="007B233C" w:rsidP="00FD09CE">
            <w:pPr>
              <w:tabs>
                <w:tab w:val="left" w:pos="1632"/>
              </w:tabs>
              <w:jc w:val="center"/>
              <w:rPr>
                <w:rFonts w:ascii="Arial" w:hAnsi="Arial" w:cs="Arial"/>
                <w:sz w:val="22"/>
                <w:szCs w:val="22"/>
              </w:rPr>
            </w:pPr>
          </w:p>
        </w:tc>
      </w:tr>
      <w:tr w:rsidR="007B233C" w:rsidRPr="00C87266" w14:paraId="70952238" w14:textId="77777777" w:rsidTr="00FD09CE">
        <w:tc>
          <w:tcPr>
            <w:tcW w:w="7372" w:type="dxa"/>
          </w:tcPr>
          <w:p w14:paraId="5D46B9A3"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Knowledge of IT systems, including ability to use word processing skills, emails and the internet to create simple plans and reports</w:t>
            </w:r>
          </w:p>
        </w:tc>
        <w:tc>
          <w:tcPr>
            <w:tcW w:w="1275" w:type="dxa"/>
          </w:tcPr>
          <w:p w14:paraId="7D4C947A"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tcPr>
          <w:p w14:paraId="7DE90C98" w14:textId="77777777" w:rsidR="007B233C" w:rsidRPr="00C87266" w:rsidRDefault="007B233C" w:rsidP="00FD09CE">
            <w:pPr>
              <w:tabs>
                <w:tab w:val="left" w:pos="1632"/>
              </w:tabs>
              <w:jc w:val="center"/>
              <w:rPr>
                <w:rFonts w:ascii="Arial" w:hAnsi="Arial" w:cs="Arial"/>
                <w:sz w:val="22"/>
                <w:szCs w:val="22"/>
              </w:rPr>
            </w:pPr>
          </w:p>
        </w:tc>
      </w:tr>
      <w:tr w:rsidR="007B233C" w:rsidRPr="00C87266" w14:paraId="565BF20F" w14:textId="77777777" w:rsidTr="00FD09CE">
        <w:tc>
          <w:tcPr>
            <w:tcW w:w="7372" w:type="dxa"/>
          </w:tcPr>
          <w:p w14:paraId="244EBA0D"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Clear, polite telephone manner</w:t>
            </w:r>
          </w:p>
        </w:tc>
        <w:tc>
          <w:tcPr>
            <w:tcW w:w="1275" w:type="dxa"/>
          </w:tcPr>
          <w:p w14:paraId="7B445A5D"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tcPr>
          <w:p w14:paraId="084B933B" w14:textId="77777777" w:rsidR="007B233C" w:rsidRPr="00C87266" w:rsidRDefault="007B233C" w:rsidP="00FD09CE">
            <w:pPr>
              <w:tabs>
                <w:tab w:val="left" w:pos="1632"/>
              </w:tabs>
              <w:jc w:val="center"/>
              <w:rPr>
                <w:rFonts w:ascii="Arial" w:hAnsi="Arial" w:cs="Arial"/>
                <w:sz w:val="22"/>
                <w:szCs w:val="22"/>
              </w:rPr>
            </w:pPr>
          </w:p>
        </w:tc>
      </w:tr>
      <w:tr w:rsidR="007B233C" w:rsidRPr="00C87266" w14:paraId="369B3BA9" w14:textId="77777777" w:rsidTr="00FD09CE">
        <w:tc>
          <w:tcPr>
            <w:tcW w:w="7372" w:type="dxa"/>
          </w:tcPr>
          <w:p w14:paraId="2062090F" w14:textId="7EFBA781"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Good clini</w:t>
            </w:r>
            <w:r w:rsidR="002D6192">
              <w:rPr>
                <w:rFonts w:ascii="Arial" w:hAnsi="Arial" w:cs="Arial"/>
                <w:sz w:val="22"/>
                <w:szCs w:val="22"/>
              </w:rPr>
              <w:t>cal system IT knowledge of EMIS</w:t>
            </w:r>
          </w:p>
        </w:tc>
        <w:tc>
          <w:tcPr>
            <w:tcW w:w="1275" w:type="dxa"/>
          </w:tcPr>
          <w:p w14:paraId="6C025598" w14:textId="77777777" w:rsidR="007B233C" w:rsidRPr="00C87266" w:rsidRDefault="007B233C" w:rsidP="00FD09CE">
            <w:pPr>
              <w:tabs>
                <w:tab w:val="left" w:pos="1632"/>
              </w:tabs>
              <w:jc w:val="center"/>
              <w:rPr>
                <w:rFonts w:ascii="Arial" w:hAnsi="Arial" w:cs="Arial"/>
                <w:sz w:val="22"/>
                <w:szCs w:val="22"/>
              </w:rPr>
            </w:pPr>
          </w:p>
        </w:tc>
        <w:tc>
          <w:tcPr>
            <w:tcW w:w="1418" w:type="dxa"/>
          </w:tcPr>
          <w:p w14:paraId="309A9D8F"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r>
      <w:tr w:rsidR="007B233C" w:rsidRPr="00C87266" w14:paraId="53B82B6D" w14:textId="77777777" w:rsidTr="00FD09CE">
        <w:tc>
          <w:tcPr>
            <w:tcW w:w="7372" w:type="dxa"/>
          </w:tcPr>
          <w:p w14:paraId="7C4C8B85"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Demonstrate personal accountability, emotional resilience and work well under pressure</w:t>
            </w:r>
          </w:p>
        </w:tc>
        <w:tc>
          <w:tcPr>
            <w:tcW w:w="1275" w:type="dxa"/>
          </w:tcPr>
          <w:p w14:paraId="1F917850"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tcPr>
          <w:p w14:paraId="2AC14671" w14:textId="77777777" w:rsidR="007B233C" w:rsidRPr="00C87266" w:rsidRDefault="007B233C" w:rsidP="00FD09CE">
            <w:pPr>
              <w:tabs>
                <w:tab w:val="left" w:pos="1632"/>
              </w:tabs>
              <w:jc w:val="center"/>
              <w:rPr>
                <w:rFonts w:ascii="Arial" w:hAnsi="Arial" w:cs="Arial"/>
                <w:sz w:val="22"/>
                <w:szCs w:val="22"/>
              </w:rPr>
            </w:pPr>
          </w:p>
        </w:tc>
      </w:tr>
      <w:tr w:rsidR="007B233C" w:rsidRPr="00C87266" w14:paraId="502E2362" w14:textId="77777777" w:rsidTr="00FD09CE">
        <w:trPr>
          <w:trHeight w:val="233"/>
        </w:trPr>
        <w:tc>
          <w:tcPr>
            <w:tcW w:w="7372" w:type="dxa"/>
            <w:shd w:val="clear" w:color="auto" w:fill="95B3D7" w:themeFill="accent1" w:themeFillTint="99"/>
          </w:tcPr>
          <w:p w14:paraId="5B66CE49" w14:textId="77777777" w:rsidR="007B233C" w:rsidRPr="00C87266" w:rsidRDefault="007B233C" w:rsidP="00FD09CE">
            <w:pPr>
              <w:tabs>
                <w:tab w:val="left" w:pos="1632"/>
              </w:tabs>
              <w:rPr>
                <w:rFonts w:ascii="Arial" w:hAnsi="Arial" w:cs="Arial"/>
                <w:b/>
                <w:sz w:val="22"/>
                <w:szCs w:val="22"/>
              </w:rPr>
            </w:pPr>
            <w:r w:rsidRPr="00C87266">
              <w:rPr>
                <w:rFonts w:ascii="Arial" w:hAnsi="Arial" w:cs="Arial"/>
                <w:b/>
                <w:sz w:val="22"/>
                <w:szCs w:val="22"/>
              </w:rPr>
              <w:t>Personal qualities</w:t>
            </w:r>
          </w:p>
        </w:tc>
        <w:tc>
          <w:tcPr>
            <w:tcW w:w="1275" w:type="dxa"/>
            <w:shd w:val="clear" w:color="auto" w:fill="95B3D7" w:themeFill="accent1" w:themeFillTint="99"/>
          </w:tcPr>
          <w:p w14:paraId="1204B09F" w14:textId="77777777" w:rsidR="007B233C" w:rsidRPr="00C87266" w:rsidRDefault="007B233C" w:rsidP="00FD09CE">
            <w:pPr>
              <w:tabs>
                <w:tab w:val="left" w:pos="1632"/>
              </w:tabs>
              <w:jc w:val="center"/>
              <w:rPr>
                <w:rFonts w:ascii="Arial" w:hAnsi="Arial" w:cs="Arial"/>
                <w:b/>
                <w:sz w:val="22"/>
                <w:szCs w:val="22"/>
              </w:rPr>
            </w:pPr>
            <w:r w:rsidRPr="00C87266">
              <w:rPr>
                <w:rFonts w:ascii="Arial" w:hAnsi="Arial" w:cs="Arial"/>
                <w:b/>
                <w:sz w:val="22"/>
                <w:szCs w:val="22"/>
              </w:rPr>
              <w:t>Essential</w:t>
            </w:r>
          </w:p>
        </w:tc>
        <w:tc>
          <w:tcPr>
            <w:tcW w:w="1418" w:type="dxa"/>
            <w:shd w:val="clear" w:color="auto" w:fill="95B3D7" w:themeFill="accent1" w:themeFillTint="99"/>
          </w:tcPr>
          <w:p w14:paraId="58F87F07" w14:textId="77777777" w:rsidR="007B233C" w:rsidRPr="00C87266" w:rsidRDefault="007B233C" w:rsidP="00FD09CE">
            <w:pPr>
              <w:tabs>
                <w:tab w:val="left" w:pos="1632"/>
              </w:tabs>
              <w:jc w:val="center"/>
              <w:rPr>
                <w:rFonts w:ascii="Arial" w:hAnsi="Arial" w:cs="Arial"/>
                <w:b/>
                <w:sz w:val="22"/>
                <w:szCs w:val="22"/>
              </w:rPr>
            </w:pPr>
            <w:r w:rsidRPr="00C87266">
              <w:rPr>
                <w:rFonts w:ascii="Arial" w:hAnsi="Arial" w:cs="Arial"/>
                <w:b/>
                <w:sz w:val="22"/>
                <w:szCs w:val="22"/>
              </w:rPr>
              <w:t>Desirable</w:t>
            </w:r>
          </w:p>
        </w:tc>
      </w:tr>
      <w:tr w:rsidR="007B233C" w:rsidRPr="00C87266" w14:paraId="24F452C0" w14:textId="77777777" w:rsidTr="00FD09CE">
        <w:trPr>
          <w:trHeight w:val="233"/>
        </w:trPr>
        <w:tc>
          <w:tcPr>
            <w:tcW w:w="7372" w:type="dxa"/>
            <w:shd w:val="clear" w:color="auto" w:fill="auto"/>
          </w:tcPr>
          <w:p w14:paraId="15103966"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 xml:space="preserve">Ability to follow legal, ethical, professional and organisational policies/procedures and codes of conduct </w:t>
            </w:r>
          </w:p>
        </w:tc>
        <w:tc>
          <w:tcPr>
            <w:tcW w:w="1275" w:type="dxa"/>
            <w:shd w:val="clear" w:color="auto" w:fill="auto"/>
          </w:tcPr>
          <w:p w14:paraId="2A76CCE2"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shd w:val="clear" w:color="auto" w:fill="auto"/>
          </w:tcPr>
          <w:p w14:paraId="2A9EB0E0" w14:textId="77777777" w:rsidR="007B233C" w:rsidRPr="00C87266" w:rsidRDefault="007B233C" w:rsidP="00FD09CE">
            <w:pPr>
              <w:tabs>
                <w:tab w:val="left" w:pos="1632"/>
              </w:tabs>
              <w:jc w:val="center"/>
              <w:rPr>
                <w:rFonts w:ascii="Arial" w:hAnsi="Arial" w:cs="Arial"/>
                <w:sz w:val="22"/>
                <w:szCs w:val="22"/>
              </w:rPr>
            </w:pPr>
          </w:p>
        </w:tc>
      </w:tr>
      <w:tr w:rsidR="007B233C" w:rsidRPr="00C87266" w14:paraId="59E6D6E7" w14:textId="77777777" w:rsidTr="00FD09CE">
        <w:trPr>
          <w:trHeight w:val="233"/>
        </w:trPr>
        <w:tc>
          <w:tcPr>
            <w:tcW w:w="7372" w:type="dxa"/>
            <w:shd w:val="clear" w:color="auto" w:fill="auto"/>
          </w:tcPr>
          <w:p w14:paraId="4C174D44"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Ability to use own initiative, discretion and sensitivity</w:t>
            </w:r>
          </w:p>
        </w:tc>
        <w:tc>
          <w:tcPr>
            <w:tcW w:w="1275" w:type="dxa"/>
            <w:shd w:val="clear" w:color="auto" w:fill="auto"/>
          </w:tcPr>
          <w:p w14:paraId="34FC086A"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shd w:val="clear" w:color="auto" w:fill="auto"/>
          </w:tcPr>
          <w:p w14:paraId="43DB94C3" w14:textId="77777777" w:rsidR="007B233C" w:rsidRPr="00C87266" w:rsidRDefault="007B233C" w:rsidP="00FD09CE">
            <w:pPr>
              <w:tabs>
                <w:tab w:val="left" w:pos="1632"/>
              </w:tabs>
              <w:jc w:val="center"/>
              <w:rPr>
                <w:rFonts w:ascii="Arial" w:hAnsi="Arial" w:cs="Arial"/>
                <w:sz w:val="22"/>
                <w:szCs w:val="22"/>
              </w:rPr>
            </w:pPr>
          </w:p>
        </w:tc>
      </w:tr>
      <w:tr w:rsidR="007B233C" w:rsidRPr="00C87266" w14:paraId="76CC1ADB" w14:textId="77777777" w:rsidTr="00FD09CE">
        <w:trPr>
          <w:trHeight w:val="233"/>
        </w:trPr>
        <w:tc>
          <w:tcPr>
            <w:tcW w:w="7372" w:type="dxa"/>
            <w:shd w:val="clear" w:color="auto" w:fill="auto"/>
          </w:tcPr>
          <w:p w14:paraId="07CF4280"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 xml:space="preserve">Able to get along with people from all backgrounds and communities, respecting lifestyles and diversity  </w:t>
            </w:r>
          </w:p>
        </w:tc>
        <w:tc>
          <w:tcPr>
            <w:tcW w:w="1275" w:type="dxa"/>
            <w:shd w:val="clear" w:color="auto" w:fill="auto"/>
          </w:tcPr>
          <w:p w14:paraId="3536CF2A"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shd w:val="clear" w:color="auto" w:fill="auto"/>
          </w:tcPr>
          <w:p w14:paraId="12B64D9C" w14:textId="77777777" w:rsidR="007B233C" w:rsidRPr="00C87266" w:rsidRDefault="007B233C" w:rsidP="00FD09CE">
            <w:pPr>
              <w:tabs>
                <w:tab w:val="left" w:pos="1632"/>
              </w:tabs>
              <w:jc w:val="center"/>
              <w:rPr>
                <w:rFonts w:ascii="Arial" w:hAnsi="Arial" w:cs="Arial"/>
                <w:sz w:val="22"/>
                <w:szCs w:val="22"/>
              </w:rPr>
            </w:pPr>
          </w:p>
        </w:tc>
      </w:tr>
      <w:tr w:rsidR="007B233C" w:rsidRPr="00C87266" w14:paraId="2935B324" w14:textId="77777777" w:rsidTr="00FD09CE">
        <w:trPr>
          <w:trHeight w:val="233"/>
        </w:trPr>
        <w:tc>
          <w:tcPr>
            <w:tcW w:w="7372" w:type="dxa"/>
            <w:shd w:val="clear" w:color="auto" w:fill="auto"/>
          </w:tcPr>
          <w:p w14:paraId="0F2F44D0"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Flexible and cooperative</w:t>
            </w:r>
          </w:p>
        </w:tc>
        <w:tc>
          <w:tcPr>
            <w:tcW w:w="1275" w:type="dxa"/>
            <w:shd w:val="clear" w:color="auto" w:fill="auto"/>
          </w:tcPr>
          <w:p w14:paraId="236F9FC7"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shd w:val="clear" w:color="auto" w:fill="auto"/>
          </w:tcPr>
          <w:p w14:paraId="0C516253" w14:textId="77777777" w:rsidR="007B233C" w:rsidRPr="00C87266" w:rsidRDefault="007B233C" w:rsidP="00FD09CE">
            <w:pPr>
              <w:tabs>
                <w:tab w:val="left" w:pos="1632"/>
              </w:tabs>
              <w:jc w:val="center"/>
              <w:rPr>
                <w:rFonts w:ascii="Arial" w:hAnsi="Arial" w:cs="Arial"/>
                <w:sz w:val="22"/>
                <w:szCs w:val="22"/>
              </w:rPr>
            </w:pPr>
          </w:p>
        </w:tc>
      </w:tr>
      <w:tr w:rsidR="007B233C" w:rsidRPr="00C87266" w14:paraId="612A1E7A" w14:textId="77777777" w:rsidTr="00FD09CE">
        <w:trPr>
          <w:trHeight w:val="233"/>
        </w:trPr>
        <w:tc>
          <w:tcPr>
            <w:tcW w:w="7372" w:type="dxa"/>
            <w:shd w:val="clear" w:color="auto" w:fill="auto"/>
          </w:tcPr>
          <w:p w14:paraId="0C262D45"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 xml:space="preserve">Ability to identify risk and assess/manage risk when working with individuals  </w:t>
            </w:r>
          </w:p>
        </w:tc>
        <w:tc>
          <w:tcPr>
            <w:tcW w:w="1275" w:type="dxa"/>
            <w:shd w:val="clear" w:color="auto" w:fill="auto"/>
          </w:tcPr>
          <w:p w14:paraId="2FA36498"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shd w:val="clear" w:color="auto" w:fill="auto"/>
          </w:tcPr>
          <w:p w14:paraId="2A56DB5C" w14:textId="77777777" w:rsidR="007B233C" w:rsidRPr="00C87266" w:rsidRDefault="007B233C" w:rsidP="00FD09CE">
            <w:pPr>
              <w:tabs>
                <w:tab w:val="left" w:pos="1632"/>
              </w:tabs>
              <w:jc w:val="center"/>
              <w:rPr>
                <w:rFonts w:ascii="Arial" w:hAnsi="Arial" w:cs="Arial"/>
                <w:sz w:val="22"/>
                <w:szCs w:val="22"/>
              </w:rPr>
            </w:pPr>
          </w:p>
        </w:tc>
      </w:tr>
      <w:tr w:rsidR="007B233C" w:rsidRPr="00C87266" w14:paraId="4A0232FB" w14:textId="77777777" w:rsidTr="00FD09CE">
        <w:trPr>
          <w:trHeight w:val="233"/>
        </w:trPr>
        <w:tc>
          <w:tcPr>
            <w:tcW w:w="7372" w:type="dxa"/>
            <w:shd w:val="clear" w:color="auto" w:fill="auto"/>
          </w:tcPr>
          <w:p w14:paraId="27E02828"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Sensitive and empathetic in distressing situations</w:t>
            </w:r>
          </w:p>
        </w:tc>
        <w:tc>
          <w:tcPr>
            <w:tcW w:w="1275" w:type="dxa"/>
            <w:shd w:val="clear" w:color="auto" w:fill="auto"/>
          </w:tcPr>
          <w:p w14:paraId="5D714758"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shd w:val="clear" w:color="auto" w:fill="auto"/>
          </w:tcPr>
          <w:p w14:paraId="5DCAD960" w14:textId="77777777" w:rsidR="007B233C" w:rsidRPr="00C87266" w:rsidRDefault="007B233C" w:rsidP="00FD09CE">
            <w:pPr>
              <w:tabs>
                <w:tab w:val="left" w:pos="1632"/>
              </w:tabs>
              <w:jc w:val="center"/>
              <w:rPr>
                <w:rFonts w:ascii="Arial" w:hAnsi="Arial" w:cs="Arial"/>
                <w:sz w:val="22"/>
                <w:szCs w:val="22"/>
              </w:rPr>
            </w:pPr>
          </w:p>
        </w:tc>
      </w:tr>
      <w:tr w:rsidR="007B233C" w:rsidRPr="00C87266" w14:paraId="1A7AEDF0" w14:textId="77777777" w:rsidTr="00FD09CE">
        <w:tc>
          <w:tcPr>
            <w:tcW w:w="7372" w:type="dxa"/>
          </w:tcPr>
          <w:p w14:paraId="516AB1BB"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Able to provide leadership and to finish work tasks</w:t>
            </w:r>
          </w:p>
        </w:tc>
        <w:tc>
          <w:tcPr>
            <w:tcW w:w="1275" w:type="dxa"/>
          </w:tcPr>
          <w:p w14:paraId="05313804"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tcPr>
          <w:p w14:paraId="4C3EA634" w14:textId="77777777" w:rsidR="007B233C" w:rsidRPr="00C87266" w:rsidRDefault="007B233C" w:rsidP="00FD09CE">
            <w:pPr>
              <w:tabs>
                <w:tab w:val="left" w:pos="1632"/>
              </w:tabs>
              <w:jc w:val="center"/>
              <w:rPr>
                <w:rFonts w:ascii="Arial" w:hAnsi="Arial" w:cs="Arial"/>
                <w:sz w:val="22"/>
                <w:szCs w:val="22"/>
              </w:rPr>
            </w:pPr>
          </w:p>
        </w:tc>
      </w:tr>
      <w:tr w:rsidR="007B233C" w:rsidRPr="00C87266" w14:paraId="4B0ABE9F" w14:textId="77777777" w:rsidTr="00FD09CE">
        <w:tc>
          <w:tcPr>
            <w:tcW w:w="7372" w:type="dxa"/>
          </w:tcPr>
          <w:p w14:paraId="7906C9E1"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Problem solving and analytical skills</w:t>
            </w:r>
          </w:p>
        </w:tc>
        <w:tc>
          <w:tcPr>
            <w:tcW w:w="1275" w:type="dxa"/>
          </w:tcPr>
          <w:p w14:paraId="147BB7B3"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tcPr>
          <w:p w14:paraId="69430459" w14:textId="77777777" w:rsidR="007B233C" w:rsidRPr="00C87266" w:rsidRDefault="007B233C" w:rsidP="00FD09CE">
            <w:pPr>
              <w:tabs>
                <w:tab w:val="left" w:pos="1632"/>
              </w:tabs>
              <w:jc w:val="center"/>
              <w:rPr>
                <w:rFonts w:ascii="Arial" w:hAnsi="Arial" w:cs="Arial"/>
                <w:sz w:val="22"/>
                <w:szCs w:val="22"/>
              </w:rPr>
            </w:pPr>
          </w:p>
        </w:tc>
      </w:tr>
      <w:tr w:rsidR="007B233C" w:rsidRPr="00C87266" w14:paraId="0B5B03E1" w14:textId="77777777" w:rsidTr="00FD09CE">
        <w:trPr>
          <w:trHeight w:val="233"/>
        </w:trPr>
        <w:tc>
          <w:tcPr>
            <w:tcW w:w="7372" w:type="dxa"/>
            <w:shd w:val="clear" w:color="auto" w:fill="auto"/>
          </w:tcPr>
          <w:p w14:paraId="763FB000"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Ability to maintain confidentiality</w:t>
            </w:r>
          </w:p>
        </w:tc>
        <w:tc>
          <w:tcPr>
            <w:tcW w:w="1275" w:type="dxa"/>
            <w:shd w:val="clear" w:color="auto" w:fill="auto"/>
          </w:tcPr>
          <w:p w14:paraId="044FF2D4"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shd w:val="clear" w:color="auto" w:fill="auto"/>
          </w:tcPr>
          <w:p w14:paraId="0A23680A" w14:textId="77777777" w:rsidR="007B233C" w:rsidRPr="00C87266" w:rsidRDefault="007B233C" w:rsidP="00FD09CE">
            <w:pPr>
              <w:tabs>
                <w:tab w:val="left" w:pos="1632"/>
              </w:tabs>
              <w:jc w:val="center"/>
              <w:rPr>
                <w:rFonts w:ascii="Arial" w:hAnsi="Arial" w:cs="Arial"/>
                <w:sz w:val="22"/>
                <w:szCs w:val="22"/>
              </w:rPr>
            </w:pPr>
          </w:p>
        </w:tc>
      </w:tr>
      <w:tr w:rsidR="007B233C" w:rsidRPr="00C87266" w14:paraId="19A602BB" w14:textId="77777777" w:rsidTr="00FD09CE">
        <w:trPr>
          <w:trHeight w:val="233"/>
        </w:trPr>
        <w:tc>
          <w:tcPr>
            <w:tcW w:w="7372" w:type="dxa"/>
            <w:shd w:val="clear" w:color="auto" w:fill="auto"/>
          </w:tcPr>
          <w:p w14:paraId="3DB083B7"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 xml:space="preserve">Knowledge of and ability to work to policies and procedures, including confidentiality, safeguarding, lone working, information governance and health and safety  </w:t>
            </w:r>
          </w:p>
        </w:tc>
        <w:tc>
          <w:tcPr>
            <w:tcW w:w="1275" w:type="dxa"/>
            <w:shd w:val="clear" w:color="auto" w:fill="auto"/>
          </w:tcPr>
          <w:p w14:paraId="37B9C711"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shd w:val="clear" w:color="auto" w:fill="auto"/>
          </w:tcPr>
          <w:p w14:paraId="6D16AADE" w14:textId="77777777" w:rsidR="007B233C" w:rsidRPr="00C87266" w:rsidRDefault="007B233C" w:rsidP="00FD09CE">
            <w:pPr>
              <w:tabs>
                <w:tab w:val="left" w:pos="1632"/>
              </w:tabs>
              <w:jc w:val="center"/>
              <w:rPr>
                <w:rFonts w:ascii="Arial" w:hAnsi="Arial" w:cs="Arial"/>
                <w:sz w:val="22"/>
                <w:szCs w:val="22"/>
              </w:rPr>
            </w:pPr>
          </w:p>
        </w:tc>
      </w:tr>
      <w:tr w:rsidR="007B233C" w:rsidRPr="00C87266" w14:paraId="29535762" w14:textId="77777777" w:rsidTr="00FD09CE">
        <w:trPr>
          <w:trHeight w:val="233"/>
        </w:trPr>
        <w:tc>
          <w:tcPr>
            <w:tcW w:w="7372" w:type="dxa"/>
            <w:shd w:val="clear" w:color="auto" w:fill="95B3D7" w:themeFill="accent1" w:themeFillTint="99"/>
          </w:tcPr>
          <w:p w14:paraId="10C391FC" w14:textId="77777777" w:rsidR="007B233C" w:rsidRPr="00C87266" w:rsidRDefault="007B233C" w:rsidP="00FD09CE">
            <w:pPr>
              <w:tabs>
                <w:tab w:val="left" w:pos="1632"/>
              </w:tabs>
              <w:rPr>
                <w:rFonts w:ascii="Arial" w:hAnsi="Arial" w:cs="Arial"/>
                <w:b/>
                <w:sz w:val="22"/>
                <w:szCs w:val="22"/>
              </w:rPr>
            </w:pPr>
            <w:r w:rsidRPr="00C87266">
              <w:rPr>
                <w:rFonts w:ascii="Arial" w:hAnsi="Arial" w:cs="Arial"/>
                <w:b/>
                <w:sz w:val="22"/>
                <w:szCs w:val="22"/>
              </w:rPr>
              <w:t>Other requirements</w:t>
            </w:r>
          </w:p>
        </w:tc>
        <w:tc>
          <w:tcPr>
            <w:tcW w:w="1275" w:type="dxa"/>
            <w:shd w:val="clear" w:color="auto" w:fill="95B3D7" w:themeFill="accent1" w:themeFillTint="99"/>
          </w:tcPr>
          <w:p w14:paraId="39C4200D" w14:textId="77777777" w:rsidR="007B233C" w:rsidRPr="00C87266" w:rsidRDefault="007B233C" w:rsidP="00FD09CE">
            <w:pPr>
              <w:tabs>
                <w:tab w:val="left" w:pos="1632"/>
              </w:tabs>
              <w:jc w:val="center"/>
              <w:rPr>
                <w:rFonts w:ascii="Arial" w:hAnsi="Arial" w:cs="Arial"/>
                <w:b/>
                <w:sz w:val="22"/>
                <w:szCs w:val="22"/>
              </w:rPr>
            </w:pPr>
            <w:r w:rsidRPr="00C87266">
              <w:rPr>
                <w:rFonts w:ascii="Arial" w:hAnsi="Arial" w:cs="Arial"/>
                <w:b/>
                <w:sz w:val="22"/>
                <w:szCs w:val="22"/>
              </w:rPr>
              <w:t>Essential</w:t>
            </w:r>
          </w:p>
        </w:tc>
        <w:tc>
          <w:tcPr>
            <w:tcW w:w="1418" w:type="dxa"/>
            <w:shd w:val="clear" w:color="auto" w:fill="95B3D7" w:themeFill="accent1" w:themeFillTint="99"/>
          </w:tcPr>
          <w:p w14:paraId="340E72B5" w14:textId="77777777" w:rsidR="007B233C" w:rsidRPr="00C87266" w:rsidRDefault="007B233C" w:rsidP="00FD09CE">
            <w:pPr>
              <w:tabs>
                <w:tab w:val="left" w:pos="1632"/>
              </w:tabs>
              <w:jc w:val="center"/>
              <w:rPr>
                <w:rFonts w:ascii="Arial" w:hAnsi="Arial" w:cs="Arial"/>
                <w:b/>
                <w:sz w:val="22"/>
                <w:szCs w:val="22"/>
              </w:rPr>
            </w:pPr>
            <w:r w:rsidRPr="00C87266">
              <w:rPr>
                <w:rFonts w:ascii="Arial" w:hAnsi="Arial" w:cs="Arial"/>
                <w:b/>
                <w:sz w:val="22"/>
                <w:szCs w:val="22"/>
              </w:rPr>
              <w:t>Desirable</w:t>
            </w:r>
          </w:p>
        </w:tc>
      </w:tr>
      <w:tr w:rsidR="007B233C" w:rsidRPr="00C87266" w14:paraId="3111A4A6" w14:textId="77777777" w:rsidTr="00FD09CE">
        <w:trPr>
          <w:trHeight w:val="233"/>
        </w:trPr>
        <w:tc>
          <w:tcPr>
            <w:tcW w:w="7372" w:type="dxa"/>
            <w:shd w:val="clear" w:color="auto" w:fill="auto"/>
          </w:tcPr>
          <w:p w14:paraId="7D4C04F8"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Flexibility to work outside of core office hours</w:t>
            </w:r>
          </w:p>
        </w:tc>
        <w:tc>
          <w:tcPr>
            <w:tcW w:w="1275" w:type="dxa"/>
            <w:shd w:val="clear" w:color="auto" w:fill="auto"/>
          </w:tcPr>
          <w:p w14:paraId="68678B0A"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shd w:val="clear" w:color="auto" w:fill="auto"/>
          </w:tcPr>
          <w:p w14:paraId="674DDC84" w14:textId="77777777" w:rsidR="007B233C" w:rsidRPr="00C87266" w:rsidRDefault="007B233C" w:rsidP="00FD09CE">
            <w:pPr>
              <w:tabs>
                <w:tab w:val="left" w:pos="1632"/>
              </w:tabs>
              <w:jc w:val="center"/>
              <w:rPr>
                <w:rFonts w:ascii="Arial" w:hAnsi="Arial" w:cs="Arial"/>
                <w:sz w:val="22"/>
                <w:szCs w:val="22"/>
              </w:rPr>
            </w:pPr>
          </w:p>
        </w:tc>
      </w:tr>
      <w:tr w:rsidR="007B233C" w:rsidRPr="00C87266" w14:paraId="4C36560C" w14:textId="77777777" w:rsidTr="00FD09CE">
        <w:trPr>
          <w:trHeight w:val="224"/>
        </w:trPr>
        <w:tc>
          <w:tcPr>
            <w:tcW w:w="7372" w:type="dxa"/>
            <w:shd w:val="clear" w:color="auto" w:fill="auto"/>
          </w:tcPr>
          <w:p w14:paraId="0CE62EFA"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Disclosure Barring Service (DBS) check</w:t>
            </w:r>
          </w:p>
        </w:tc>
        <w:tc>
          <w:tcPr>
            <w:tcW w:w="1275" w:type="dxa"/>
            <w:shd w:val="clear" w:color="auto" w:fill="auto"/>
          </w:tcPr>
          <w:p w14:paraId="75A4E8E9"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shd w:val="clear" w:color="auto" w:fill="auto"/>
          </w:tcPr>
          <w:p w14:paraId="52882668" w14:textId="77777777" w:rsidR="007B233C" w:rsidRPr="00C87266" w:rsidRDefault="007B233C" w:rsidP="00FD09CE">
            <w:pPr>
              <w:tabs>
                <w:tab w:val="left" w:pos="1632"/>
              </w:tabs>
              <w:jc w:val="center"/>
              <w:rPr>
                <w:rFonts w:ascii="Arial" w:hAnsi="Arial" w:cs="Arial"/>
                <w:sz w:val="22"/>
                <w:szCs w:val="22"/>
              </w:rPr>
            </w:pPr>
          </w:p>
        </w:tc>
      </w:tr>
      <w:tr w:rsidR="007B233C" w:rsidRPr="00C87266" w14:paraId="0799D8CE" w14:textId="77777777" w:rsidTr="00FD09CE">
        <w:trPr>
          <w:trHeight w:val="224"/>
        </w:trPr>
        <w:tc>
          <w:tcPr>
            <w:tcW w:w="7372" w:type="dxa"/>
            <w:shd w:val="clear" w:color="auto" w:fill="auto"/>
          </w:tcPr>
          <w:p w14:paraId="5B8FE446"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Evidence of continuing professional development</w:t>
            </w:r>
          </w:p>
        </w:tc>
        <w:tc>
          <w:tcPr>
            <w:tcW w:w="1275" w:type="dxa"/>
            <w:shd w:val="clear" w:color="auto" w:fill="auto"/>
          </w:tcPr>
          <w:p w14:paraId="3A352A12"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shd w:val="clear" w:color="auto" w:fill="auto"/>
          </w:tcPr>
          <w:p w14:paraId="249BC9CF" w14:textId="77777777" w:rsidR="007B233C" w:rsidRPr="00C87266" w:rsidRDefault="007B233C" w:rsidP="00FD09CE">
            <w:pPr>
              <w:tabs>
                <w:tab w:val="left" w:pos="1632"/>
              </w:tabs>
              <w:jc w:val="center"/>
              <w:rPr>
                <w:rFonts w:ascii="Arial" w:hAnsi="Arial" w:cs="Arial"/>
                <w:sz w:val="22"/>
                <w:szCs w:val="22"/>
              </w:rPr>
            </w:pPr>
          </w:p>
        </w:tc>
      </w:tr>
      <w:tr w:rsidR="007B233C" w:rsidRPr="00C87266" w14:paraId="53B94F83" w14:textId="77777777" w:rsidTr="00FD09CE">
        <w:trPr>
          <w:trHeight w:val="224"/>
        </w:trPr>
        <w:tc>
          <w:tcPr>
            <w:tcW w:w="7372" w:type="dxa"/>
            <w:shd w:val="clear" w:color="auto" w:fill="auto"/>
          </w:tcPr>
          <w:p w14:paraId="341EF8B4" w14:textId="77777777" w:rsidR="007B233C" w:rsidRPr="00C87266" w:rsidRDefault="007B233C" w:rsidP="00FD09CE">
            <w:pPr>
              <w:tabs>
                <w:tab w:val="left" w:pos="1632"/>
              </w:tabs>
              <w:rPr>
                <w:rFonts w:ascii="Arial" w:hAnsi="Arial" w:cs="Arial"/>
                <w:sz w:val="22"/>
                <w:szCs w:val="22"/>
              </w:rPr>
            </w:pPr>
            <w:r w:rsidRPr="00C87266">
              <w:rPr>
                <w:rFonts w:ascii="Arial" w:hAnsi="Arial" w:cs="Arial"/>
                <w:sz w:val="22"/>
                <w:szCs w:val="22"/>
              </w:rPr>
              <w:t>Access to own transport and ability to travel across the locality on a regular basis to all sites and  including to visit people in their own home</w:t>
            </w:r>
          </w:p>
        </w:tc>
        <w:tc>
          <w:tcPr>
            <w:tcW w:w="1275" w:type="dxa"/>
            <w:shd w:val="clear" w:color="auto" w:fill="auto"/>
          </w:tcPr>
          <w:p w14:paraId="2337EF21" w14:textId="77777777" w:rsidR="007B233C" w:rsidRPr="00C87266" w:rsidRDefault="007B233C" w:rsidP="00FD09CE">
            <w:pPr>
              <w:tabs>
                <w:tab w:val="left" w:pos="1632"/>
              </w:tabs>
              <w:jc w:val="center"/>
              <w:rPr>
                <w:rFonts w:ascii="Arial" w:hAnsi="Arial" w:cs="Arial"/>
                <w:sz w:val="22"/>
                <w:szCs w:val="22"/>
              </w:rPr>
            </w:pPr>
            <w:r w:rsidRPr="00C87266">
              <w:rPr>
                <w:rFonts w:ascii="Arial" w:hAnsi="Arial" w:cs="Arial"/>
                <w:sz w:val="22"/>
                <w:szCs w:val="22"/>
              </w:rPr>
              <w:sym w:font="Wingdings" w:char="F0FC"/>
            </w:r>
          </w:p>
        </w:tc>
        <w:tc>
          <w:tcPr>
            <w:tcW w:w="1418" w:type="dxa"/>
            <w:shd w:val="clear" w:color="auto" w:fill="auto"/>
          </w:tcPr>
          <w:p w14:paraId="33DD8162" w14:textId="77777777" w:rsidR="007B233C" w:rsidRPr="00C87266" w:rsidRDefault="007B233C" w:rsidP="00FD09CE">
            <w:pPr>
              <w:tabs>
                <w:tab w:val="left" w:pos="1632"/>
              </w:tabs>
              <w:jc w:val="center"/>
              <w:rPr>
                <w:rFonts w:ascii="Arial" w:hAnsi="Arial" w:cs="Arial"/>
                <w:sz w:val="22"/>
                <w:szCs w:val="22"/>
              </w:rPr>
            </w:pPr>
          </w:p>
        </w:tc>
      </w:tr>
    </w:tbl>
    <w:p w14:paraId="29D6B04F" w14:textId="77777777" w:rsidR="00DA5F78" w:rsidRPr="00C87266" w:rsidRDefault="00DA5F78" w:rsidP="00C87266">
      <w:pPr>
        <w:rPr>
          <w:rFonts w:ascii="Arial" w:hAnsi="Arial" w:cs="Arial"/>
        </w:rPr>
      </w:pPr>
      <w:r w:rsidRPr="00C87266">
        <w:rPr>
          <w:rFonts w:ascii="Arial" w:hAnsi="Arial" w:cs="Arial"/>
        </w:rPr>
        <w:t xml:space="preserve"> </w:t>
      </w:r>
    </w:p>
    <w:sectPr w:rsidR="00DA5F78" w:rsidRPr="00C87266" w:rsidSect="00C87266">
      <w:footerReference w:type="default" r:id="rId9"/>
      <w:pgSz w:w="11906" w:h="16838"/>
      <w:pgMar w:top="567" w:right="1440" w:bottom="284" w:left="144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17F8B" w14:textId="77777777" w:rsidR="00760FC6" w:rsidRDefault="00760FC6" w:rsidP="00362302">
      <w:pPr>
        <w:spacing w:after="0" w:line="240" w:lineRule="auto"/>
      </w:pPr>
      <w:r>
        <w:separator/>
      </w:r>
    </w:p>
  </w:endnote>
  <w:endnote w:type="continuationSeparator" w:id="0">
    <w:p w14:paraId="0A4F7224" w14:textId="77777777" w:rsidR="00760FC6" w:rsidRDefault="00760FC6" w:rsidP="0036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741847"/>
      <w:docPartObj>
        <w:docPartGallery w:val="Page Numbers (Bottom of Page)"/>
        <w:docPartUnique/>
      </w:docPartObj>
    </w:sdtPr>
    <w:sdtEndPr>
      <w:rPr>
        <w:noProof/>
        <w:sz w:val="16"/>
        <w:szCs w:val="16"/>
      </w:rPr>
    </w:sdtEndPr>
    <w:sdtContent>
      <w:p w14:paraId="559AE699" w14:textId="77777777" w:rsidR="00775F50" w:rsidRDefault="00775F50">
        <w:pPr>
          <w:pStyle w:val="Footer"/>
          <w:jc w:val="center"/>
          <w:rPr>
            <w:noProof/>
          </w:rPr>
        </w:pPr>
        <w:r>
          <w:fldChar w:fldCharType="begin"/>
        </w:r>
        <w:r>
          <w:instrText xml:space="preserve"> PAGE   \* MERGEFORMAT </w:instrText>
        </w:r>
        <w:r>
          <w:fldChar w:fldCharType="separate"/>
        </w:r>
        <w:r w:rsidR="00BE695B">
          <w:rPr>
            <w:noProof/>
          </w:rPr>
          <w:t>6</w:t>
        </w:r>
        <w:r>
          <w:rPr>
            <w:noProof/>
          </w:rPr>
          <w:fldChar w:fldCharType="end"/>
        </w:r>
      </w:p>
      <w:p w14:paraId="6260EE78" w14:textId="77777777" w:rsidR="00775F50" w:rsidRPr="00775F50" w:rsidRDefault="00775F50" w:rsidP="00775F50">
        <w:pPr>
          <w:pStyle w:val="Footer"/>
          <w:rPr>
            <w:sz w:val="16"/>
            <w:szCs w:val="16"/>
          </w:rPr>
        </w:pPr>
        <w:r w:rsidRPr="00775F50">
          <w:rPr>
            <w:noProof/>
            <w:sz w:val="16"/>
            <w:szCs w:val="16"/>
          </w:rPr>
          <w:t>Review date 25.11.2020</w:t>
        </w:r>
      </w:p>
    </w:sdtContent>
  </w:sdt>
  <w:p w14:paraId="007DCDA8" w14:textId="77777777" w:rsidR="00362302" w:rsidRDefault="00362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40DEB" w14:textId="77777777" w:rsidR="00760FC6" w:rsidRDefault="00760FC6" w:rsidP="00362302">
      <w:pPr>
        <w:spacing w:after="0" w:line="240" w:lineRule="auto"/>
      </w:pPr>
      <w:r>
        <w:separator/>
      </w:r>
    </w:p>
  </w:footnote>
  <w:footnote w:type="continuationSeparator" w:id="0">
    <w:p w14:paraId="77A52294" w14:textId="77777777" w:rsidR="00760FC6" w:rsidRDefault="00760FC6" w:rsidP="00362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7422D2E"/>
    <w:multiLevelType w:val="hybridMultilevel"/>
    <w:tmpl w:val="27C66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A173BD0"/>
    <w:multiLevelType w:val="hybridMultilevel"/>
    <w:tmpl w:val="B88ED15C"/>
    <w:lvl w:ilvl="0" w:tplc="CEE4BAE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A4B7EA2"/>
    <w:multiLevelType w:val="hybridMultilevel"/>
    <w:tmpl w:val="910052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042445"/>
    <w:multiLevelType w:val="hybridMultilevel"/>
    <w:tmpl w:val="E760D3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31E290C"/>
    <w:multiLevelType w:val="hybridMultilevel"/>
    <w:tmpl w:val="F5660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4050CE"/>
    <w:multiLevelType w:val="hybridMultilevel"/>
    <w:tmpl w:val="B0647418"/>
    <w:lvl w:ilvl="0" w:tplc="08090001">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nsid w:val="1CFE7DED"/>
    <w:multiLevelType w:val="hybridMultilevel"/>
    <w:tmpl w:val="661A5196"/>
    <w:lvl w:ilvl="0" w:tplc="CEE4BAE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01169F1"/>
    <w:multiLevelType w:val="hybridMultilevel"/>
    <w:tmpl w:val="416E9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14456C"/>
    <w:multiLevelType w:val="hybridMultilevel"/>
    <w:tmpl w:val="F31AC22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0A34B4"/>
    <w:multiLevelType w:val="hybridMultilevel"/>
    <w:tmpl w:val="15D03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2694FAC"/>
    <w:multiLevelType w:val="hybridMultilevel"/>
    <w:tmpl w:val="53069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8C20A5"/>
    <w:multiLevelType w:val="hybridMultilevel"/>
    <w:tmpl w:val="20ACE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EB2C53"/>
    <w:multiLevelType w:val="hybridMultilevel"/>
    <w:tmpl w:val="B406F67A"/>
    <w:lvl w:ilvl="0" w:tplc="CEE4BAE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AA357FD"/>
    <w:multiLevelType w:val="hybridMultilevel"/>
    <w:tmpl w:val="965011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E9265B8"/>
    <w:multiLevelType w:val="hybridMultilevel"/>
    <w:tmpl w:val="1F160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D246DF"/>
    <w:multiLevelType w:val="hybridMultilevel"/>
    <w:tmpl w:val="4F2245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099098A"/>
    <w:multiLevelType w:val="hybridMultilevel"/>
    <w:tmpl w:val="4E22E8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366F7205"/>
    <w:multiLevelType w:val="hybridMultilevel"/>
    <w:tmpl w:val="02445516"/>
    <w:lvl w:ilvl="0" w:tplc="CEE4BAE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CE018C7"/>
    <w:multiLevelType w:val="hybridMultilevel"/>
    <w:tmpl w:val="64628D7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4AEF6546"/>
    <w:multiLevelType w:val="hybridMultilevel"/>
    <w:tmpl w:val="B144275A"/>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093A44"/>
    <w:multiLevelType w:val="hybridMultilevel"/>
    <w:tmpl w:val="F2008610"/>
    <w:lvl w:ilvl="0" w:tplc="CEE4BAE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E897FC0"/>
    <w:multiLevelType w:val="hybridMultilevel"/>
    <w:tmpl w:val="675A63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EFD5042"/>
    <w:multiLevelType w:val="hybridMultilevel"/>
    <w:tmpl w:val="8A64AA8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nsid w:val="606A0C5A"/>
    <w:multiLevelType w:val="hybridMultilevel"/>
    <w:tmpl w:val="250C8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3E78E9"/>
    <w:multiLevelType w:val="hybridMultilevel"/>
    <w:tmpl w:val="194C00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226843"/>
    <w:multiLevelType w:val="multilevel"/>
    <w:tmpl w:val="25E2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BB612E"/>
    <w:multiLevelType w:val="hybridMultilevel"/>
    <w:tmpl w:val="23643598"/>
    <w:lvl w:ilvl="0" w:tplc="A2D8C21A">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3577C8"/>
    <w:multiLevelType w:val="hybridMultilevel"/>
    <w:tmpl w:val="FA727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F722635"/>
    <w:multiLevelType w:val="hybridMultilevel"/>
    <w:tmpl w:val="14D0E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0C47174"/>
    <w:multiLevelType w:val="hybridMultilevel"/>
    <w:tmpl w:val="5CDA6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6491873"/>
    <w:multiLevelType w:val="hybridMultilevel"/>
    <w:tmpl w:val="910052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DC51BF"/>
    <w:multiLevelType w:val="hybridMultilevel"/>
    <w:tmpl w:val="EAA431F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414417"/>
    <w:multiLevelType w:val="hybridMultilevel"/>
    <w:tmpl w:val="C734B7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B4B3F8E"/>
    <w:multiLevelType w:val="hybridMultilevel"/>
    <w:tmpl w:val="B846061C"/>
    <w:lvl w:ilvl="0" w:tplc="08090001">
      <w:start w:val="1"/>
      <w:numFmt w:val="bullet"/>
      <w:lvlText w:val=""/>
      <w:lvlJc w:val="left"/>
      <w:pPr>
        <w:tabs>
          <w:tab w:val="num" w:pos="360"/>
        </w:tabs>
        <w:ind w:left="360" w:hanging="360"/>
      </w:pPr>
      <w:rPr>
        <w:rFonts w:ascii="Symbol" w:hAnsi="Symbol" w:hint="default"/>
      </w:rPr>
    </w:lvl>
    <w:lvl w:ilvl="1" w:tplc="A2D8C21A">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7EB417FD"/>
    <w:multiLevelType w:val="hybridMultilevel"/>
    <w:tmpl w:val="19505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4"/>
    <w:lvlOverride w:ilvl="0"/>
    <w:lvlOverride w:ilvl="1"/>
    <w:lvlOverride w:ilvl="2">
      <w:startOverride w:val="1"/>
    </w:lvlOverride>
    <w:lvlOverride w:ilvl="3"/>
    <w:lvlOverride w:ilvl="4"/>
    <w:lvlOverride w:ilvl="5"/>
    <w:lvlOverride w:ilvl="6"/>
    <w:lvlOverride w:ilvl="7"/>
    <w:lvlOverride w:ilvl="8"/>
  </w:num>
  <w:num w:numId="3">
    <w:abstractNumId w:val="0"/>
  </w:num>
  <w:num w:numId="4">
    <w:abstractNumId w:val="2"/>
  </w:num>
  <w:num w:numId="5">
    <w:abstractNumId w:val="23"/>
  </w:num>
  <w:num w:numId="6">
    <w:abstractNumId w:val="15"/>
  </w:num>
  <w:num w:numId="7">
    <w:abstractNumId w:val="33"/>
  </w:num>
  <w:num w:numId="8">
    <w:abstractNumId w:val="31"/>
  </w:num>
  <w:num w:numId="9">
    <w:abstractNumId w:val="38"/>
  </w:num>
  <w:num w:numId="10">
    <w:abstractNumId w:val="29"/>
  </w:num>
  <w:num w:numId="11">
    <w:abstractNumId w:val="11"/>
  </w:num>
  <w:num w:numId="12">
    <w:abstractNumId w:val="4"/>
  </w:num>
  <w:num w:numId="13">
    <w:abstractNumId w:val="34"/>
  </w:num>
  <w:num w:numId="14">
    <w:abstractNumId w:val="37"/>
  </w:num>
  <w:num w:numId="15">
    <w:abstractNumId w:val="30"/>
  </w:num>
  <w:num w:numId="16">
    <w:abstractNumId w:val="17"/>
  </w:num>
  <w:num w:numId="17">
    <w:abstractNumId w:val="5"/>
  </w:num>
  <w:num w:numId="18">
    <w:abstractNumId w:val="35"/>
  </w:num>
  <w:num w:numId="19">
    <w:abstractNumId w:val="1"/>
  </w:num>
  <w:num w:numId="20">
    <w:abstractNumId w:val="12"/>
  </w:num>
  <w:num w:numId="21">
    <w:abstractNumId w:val="32"/>
  </w:num>
  <w:num w:numId="22">
    <w:abstractNumId w:val="21"/>
  </w:num>
  <w:num w:numId="23">
    <w:abstractNumId w:val="28"/>
  </w:num>
  <w:num w:numId="24">
    <w:abstractNumId w:val="27"/>
  </w:num>
  <w:num w:numId="25">
    <w:abstractNumId w:val="13"/>
  </w:num>
  <w:num w:numId="26">
    <w:abstractNumId w:val="25"/>
  </w:num>
  <w:num w:numId="27">
    <w:abstractNumId w:val="6"/>
  </w:num>
  <w:num w:numId="28">
    <w:abstractNumId w:val="22"/>
  </w:num>
  <w:num w:numId="29">
    <w:abstractNumId w:val="14"/>
  </w:num>
  <w:num w:numId="30">
    <w:abstractNumId w:val="19"/>
  </w:num>
  <w:num w:numId="31">
    <w:abstractNumId w:val="16"/>
  </w:num>
  <w:num w:numId="32">
    <w:abstractNumId w:val="36"/>
  </w:num>
  <w:num w:numId="33">
    <w:abstractNumId w:val="8"/>
  </w:num>
  <w:num w:numId="34">
    <w:abstractNumId w:val="20"/>
  </w:num>
  <w:num w:numId="35">
    <w:abstractNumId w:val="26"/>
  </w:num>
  <w:num w:numId="36">
    <w:abstractNumId w:val="7"/>
  </w:num>
  <w:num w:numId="37">
    <w:abstractNumId w:val="10"/>
  </w:num>
  <w:num w:numId="38">
    <w:abstractNumId w:val="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29"/>
    <w:rsid w:val="000B6642"/>
    <w:rsid w:val="000C655D"/>
    <w:rsid w:val="000D2E05"/>
    <w:rsid w:val="0013696D"/>
    <w:rsid w:val="0015585F"/>
    <w:rsid w:val="001637DE"/>
    <w:rsid w:val="001E1C29"/>
    <w:rsid w:val="001E6697"/>
    <w:rsid w:val="00200FB9"/>
    <w:rsid w:val="00206EC2"/>
    <w:rsid w:val="00231B23"/>
    <w:rsid w:val="00284A1E"/>
    <w:rsid w:val="002D6192"/>
    <w:rsid w:val="002E694B"/>
    <w:rsid w:val="002F3334"/>
    <w:rsid w:val="003000F0"/>
    <w:rsid w:val="003267DF"/>
    <w:rsid w:val="00337A4E"/>
    <w:rsid w:val="00362302"/>
    <w:rsid w:val="00370543"/>
    <w:rsid w:val="0038559D"/>
    <w:rsid w:val="003A798C"/>
    <w:rsid w:val="003D3922"/>
    <w:rsid w:val="003D7C66"/>
    <w:rsid w:val="0042380A"/>
    <w:rsid w:val="00475A3C"/>
    <w:rsid w:val="004937BB"/>
    <w:rsid w:val="004A311E"/>
    <w:rsid w:val="004C6CE6"/>
    <w:rsid w:val="00501C58"/>
    <w:rsid w:val="005061ED"/>
    <w:rsid w:val="00590508"/>
    <w:rsid w:val="00595677"/>
    <w:rsid w:val="005B5B6B"/>
    <w:rsid w:val="005E5870"/>
    <w:rsid w:val="00610229"/>
    <w:rsid w:val="006355C0"/>
    <w:rsid w:val="00640B47"/>
    <w:rsid w:val="006643AF"/>
    <w:rsid w:val="00672029"/>
    <w:rsid w:val="006726F9"/>
    <w:rsid w:val="00686D1E"/>
    <w:rsid w:val="00693249"/>
    <w:rsid w:val="006B00A3"/>
    <w:rsid w:val="006B06A5"/>
    <w:rsid w:val="006F1EE0"/>
    <w:rsid w:val="00760FC6"/>
    <w:rsid w:val="00775F50"/>
    <w:rsid w:val="007B1BDF"/>
    <w:rsid w:val="007B233C"/>
    <w:rsid w:val="00811A00"/>
    <w:rsid w:val="008365E7"/>
    <w:rsid w:val="00842C85"/>
    <w:rsid w:val="00843A3D"/>
    <w:rsid w:val="00953F67"/>
    <w:rsid w:val="00971762"/>
    <w:rsid w:val="00986A65"/>
    <w:rsid w:val="009907D5"/>
    <w:rsid w:val="00993D2E"/>
    <w:rsid w:val="009F65C0"/>
    <w:rsid w:val="00A027E9"/>
    <w:rsid w:val="00A3385E"/>
    <w:rsid w:val="00A6691A"/>
    <w:rsid w:val="00A706AE"/>
    <w:rsid w:val="00B069A1"/>
    <w:rsid w:val="00B322AB"/>
    <w:rsid w:val="00B4756A"/>
    <w:rsid w:val="00B8417B"/>
    <w:rsid w:val="00BD0DE1"/>
    <w:rsid w:val="00BE695B"/>
    <w:rsid w:val="00C272E0"/>
    <w:rsid w:val="00C41138"/>
    <w:rsid w:val="00C45ECF"/>
    <w:rsid w:val="00C47108"/>
    <w:rsid w:val="00C47A81"/>
    <w:rsid w:val="00C71D95"/>
    <w:rsid w:val="00C87266"/>
    <w:rsid w:val="00C97836"/>
    <w:rsid w:val="00CC32E2"/>
    <w:rsid w:val="00D30D18"/>
    <w:rsid w:val="00D512CA"/>
    <w:rsid w:val="00D948C2"/>
    <w:rsid w:val="00D96661"/>
    <w:rsid w:val="00DA5F78"/>
    <w:rsid w:val="00DB2F21"/>
    <w:rsid w:val="00DD6F52"/>
    <w:rsid w:val="00E52383"/>
    <w:rsid w:val="00E820EA"/>
    <w:rsid w:val="00F10A17"/>
    <w:rsid w:val="00F53A2F"/>
    <w:rsid w:val="00F812C5"/>
    <w:rsid w:val="00F86E59"/>
    <w:rsid w:val="00F9024B"/>
    <w:rsid w:val="00FA0964"/>
    <w:rsid w:val="00FC4163"/>
    <w:rsid w:val="7017A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0D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20">
    <w:name w:val="bumpedfont20"/>
    <w:basedOn w:val="DefaultParagraphFont"/>
    <w:rsid w:val="00475A3C"/>
  </w:style>
  <w:style w:type="paragraph" w:customStyle="1" w:styleId="s2">
    <w:name w:val="s2"/>
    <w:basedOn w:val="Normal"/>
    <w:rsid w:val="00475A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10">
    <w:name w:val="s10"/>
    <w:basedOn w:val="Normal"/>
    <w:rsid w:val="00475A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oogqs-tidbit">
    <w:name w:val="goog_qs-tidbit"/>
    <w:basedOn w:val="DefaultParagraphFont"/>
    <w:rsid w:val="00475A3C"/>
  </w:style>
  <w:style w:type="paragraph" w:styleId="ListParagraph">
    <w:name w:val="List Paragraph"/>
    <w:basedOn w:val="Normal"/>
    <w:uiPriority w:val="34"/>
    <w:qFormat/>
    <w:rsid w:val="00971762"/>
    <w:pPr>
      <w:ind w:left="720"/>
      <w:contextualSpacing/>
    </w:pPr>
  </w:style>
  <w:style w:type="paragraph" w:styleId="BalloonText">
    <w:name w:val="Balloon Text"/>
    <w:basedOn w:val="Normal"/>
    <w:link w:val="BalloonTextChar"/>
    <w:uiPriority w:val="99"/>
    <w:semiHidden/>
    <w:unhideWhenUsed/>
    <w:rsid w:val="009F6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5C0"/>
    <w:rPr>
      <w:rFonts w:ascii="Tahoma" w:hAnsi="Tahoma" w:cs="Tahoma"/>
      <w:sz w:val="16"/>
      <w:szCs w:val="16"/>
    </w:rPr>
  </w:style>
  <w:style w:type="paragraph" w:styleId="Header">
    <w:name w:val="header"/>
    <w:basedOn w:val="Normal"/>
    <w:link w:val="HeaderChar"/>
    <w:unhideWhenUsed/>
    <w:rsid w:val="00362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302"/>
  </w:style>
  <w:style w:type="paragraph" w:styleId="Footer">
    <w:name w:val="footer"/>
    <w:basedOn w:val="Normal"/>
    <w:link w:val="FooterChar"/>
    <w:uiPriority w:val="99"/>
    <w:unhideWhenUsed/>
    <w:rsid w:val="00362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302"/>
  </w:style>
  <w:style w:type="character" w:styleId="CommentReference">
    <w:name w:val="annotation reference"/>
    <w:basedOn w:val="DefaultParagraphFont"/>
    <w:uiPriority w:val="99"/>
    <w:semiHidden/>
    <w:unhideWhenUsed/>
    <w:rsid w:val="00F9024B"/>
    <w:rPr>
      <w:sz w:val="16"/>
      <w:szCs w:val="16"/>
    </w:rPr>
  </w:style>
  <w:style w:type="paragraph" w:styleId="CommentText">
    <w:name w:val="annotation text"/>
    <w:basedOn w:val="Normal"/>
    <w:link w:val="CommentTextChar"/>
    <w:uiPriority w:val="99"/>
    <w:semiHidden/>
    <w:unhideWhenUsed/>
    <w:rsid w:val="00F9024B"/>
    <w:pPr>
      <w:spacing w:line="240" w:lineRule="auto"/>
    </w:pPr>
    <w:rPr>
      <w:sz w:val="20"/>
      <w:szCs w:val="20"/>
    </w:rPr>
  </w:style>
  <w:style w:type="character" w:customStyle="1" w:styleId="CommentTextChar">
    <w:name w:val="Comment Text Char"/>
    <w:basedOn w:val="DefaultParagraphFont"/>
    <w:link w:val="CommentText"/>
    <w:uiPriority w:val="99"/>
    <w:semiHidden/>
    <w:rsid w:val="00F9024B"/>
    <w:rPr>
      <w:sz w:val="20"/>
      <w:szCs w:val="20"/>
    </w:rPr>
  </w:style>
  <w:style w:type="paragraph" w:styleId="CommentSubject">
    <w:name w:val="annotation subject"/>
    <w:basedOn w:val="CommentText"/>
    <w:next w:val="CommentText"/>
    <w:link w:val="CommentSubjectChar"/>
    <w:uiPriority w:val="99"/>
    <w:semiHidden/>
    <w:unhideWhenUsed/>
    <w:rsid w:val="00F9024B"/>
    <w:rPr>
      <w:b/>
      <w:bCs/>
    </w:rPr>
  </w:style>
  <w:style w:type="character" w:customStyle="1" w:styleId="CommentSubjectChar">
    <w:name w:val="Comment Subject Char"/>
    <w:basedOn w:val="CommentTextChar"/>
    <w:link w:val="CommentSubject"/>
    <w:uiPriority w:val="99"/>
    <w:semiHidden/>
    <w:rsid w:val="00F9024B"/>
    <w:rPr>
      <w:b/>
      <w:bCs/>
      <w:sz w:val="20"/>
      <w:szCs w:val="20"/>
    </w:rPr>
  </w:style>
  <w:style w:type="paragraph" w:customStyle="1" w:styleId="Default">
    <w:name w:val="Default"/>
    <w:rsid w:val="0059050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A5F7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20">
    <w:name w:val="bumpedfont20"/>
    <w:basedOn w:val="DefaultParagraphFont"/>
    <w:rsid w:val="00475A3C"/>
  </w:style>
  <w:style w:type="paragraph" w:customStyle="1" w:styleId="s2">
    <w:name w:val="s2"/>
    <w:basedOn w:val="Normal"/>
    <w:rsid w:val="00475A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10">
    <w:name w:val="s10"/>
    <w:basedOn w:val="Normal"/>
    <w:rsid w:val="00475A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oogqs-tidbit">
    <w:name w:val="goog_qs-tidbit"/>
    <w:basedOn w:val="DefaultParagraphFont"/>
    <w:rsid w:val="00475A3C"/>
  </w:style>
  <w:style w:type="paragraph" w:styleId="ListParagraph">
    <w:name w:val="List Paragraph"/>
    <w:basedOn w:val="Normal"/>
    <w:uiPriority w:val="34"/>
    <w:qFormat/>
    <w:rsid w:val="00971762"/>
    <w:pPr>
      <w:ind w:left="720"/>
      <w:contextualSpacing/>
    </w:pPr>
  </w:style>
  <w:style w:type="paragraph" w:styleId="BalloonText">
    <w:name w:val="Balloon Text"/>
    <w:basedOn w:val="Normal"/>
    <w:link w:val="BalloonTextChar"/>
    <w:uiPriority w:val="99"/>
    <w:semiHidden/>
    <w:unhideWhenUsed/>
    <w:rsid w:val="009F6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5C0"/>
    <w:rPr>
      <w:rFonts w:ascii="Tahoma" w:hAnsi="Tahoma" w:cs="Tahoma"/>
      <w:sz w:val="16"/>
      <w:szCs w:val="16"/>
    </w:rPr>
  </w:style>
  <w:style w:type="paragraph" w:styleId="Header">
    <w:name w:val="header"/>
    <w:basedOn w:val="Normal"/>
    <w:link w:val="HeaderChar"/>
    <w:unhideWhenUsed/>
    <w:rsid w:val="00362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302"/>
  </w:style>
  <w:style w:type="paragraph" w:styleId="Footer">
    <w:name w:val="footer"/>
    <w:basedOn w:val="Normal"/>
    <w:link w:val="FooterChar"/>
    <w:uiPriority w:val="99"/>
    <w:unhideWhenUsed/>
    <w:rsid w:val="00362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302"/>
  </w:style>
  <w:style w:type="character" w:styleId="CommentReference">
    <w:name w:val="annotation reference"/>
    <w:basedOn w:val="DefaultParagraphFont"/>
    <w:uiPriority w:val="99"/>
    <w:semiHidden/>
    <w:unhideWhenUsed/>
    <w:rsid w:val="00F9024B"/>
    <w:rPr>
      <w:sz w:val="16"/>
      <w:szCs w:val="16"/>
    </w:rPr>
  </w:style>
  <w:style w:type="paragraph" w:styleId="CommentText">
    <w:name w:val="annotation text"/>
    <w:basedOn w:val="Normal"/>
    <w:link w:val="CommentTextChar"/>
    <w:uiPriority w:val="99"/>
    <w:semiHidden/>
    <w:unhideWhenUsed/>
    <w:rsid w:val="00F9024B"/>
    <w:pPr>
      <w:spacing w:line="240" w:lineRule="auto"/>
    </w:pPr>
    <w:rPr>
      <w:sz w:val="20"/>
      <w:szCs w:val="20"/>
    </w:rPr>
  </w:style>
  <w:style w:type="character" w:customStyle="1" w:styleId="CommentTextChar">
    <w:name w:val="Comment Text Char"/>
    <w:basedOn w:val="DefaultParagraphFont"/>
    <w:link w:val="CommentText"/>
    <w:uiPriority w:val="99"/>
    <w:semiHidden/>
    <w:rsid w:val="00F9024B"/>
    <w:rPr>
      <w:sz w:val="20"/>
      <w:szCs w:val="20"/>
    </w:rPr>
  </w:style>
  <w:style w:type="paragraph" w:styleId="CommentSubject">
    <w:name w:val="annotation subject"/>
    <w:basedOn w:val="CommentText"/>
    <w:next w:val="CommentText"/>
    <w:link w:val="CommentSubjectChar"/>
    <w:uiPriority w:val="99"/>
    <w:semiHidden/>
    <w:unhideWhenUsed/>
    <w:rsid w:val="00F9024B"/>
    <w:rPr>
      <w:b/>
      <w:bCs/>
    </w:rPr>
  </w:style>
  <w:style w:type="character" w:customStyle="1" w:styleId="CommentSubjectChar">
    <w:name w:val="Comment Subject Char"/>
    <w:basedOn w:val="CommentTextChar"/>
    <w:link w:val="CommentSubject"/>
    <w:uiPriority w:val="99"/>
    <w:semiHidden/>
    <w:rsid w:val="00F9024B"/>
    <w:rPr>
      <w:b/>
      <w:bCs/>
      <w:sz w:val="20"/>
      <w:szCs w:val="20"/>
    </w:rPr>
  </w:style>
  <w:style w:type="paragraph" w:customStyle="1" w:styleId="Default">
    <w:name w:val="Default"/>
    <w:rsid w:val="0059050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A5F7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18483">
      <w:bodyDiv w:val="1"/>
      <w:marLeft w:val="0"/>
      <w:marRight w:val="0"/>
      <w:marTop w:val="0"/>
      <w:marBottom w:val="0"/>
      <w:divBdr>
        <w:top w:val="none" w:sz="0" w:space="0" w:color="auto"/>
        <w:left w:val="none" w:sz="0" w:space="0" w:color="auto"/>
        <w:bottom w:val="none" w:sz="0" w:space="0" w:color="auto"/>
        <w:right w:val="none" w:sz="0" w:space="0" w:color="auto"/>
      </w:divBdr>
    </w:div>
    <w:div w:id="576289545">
      <w:bodyDiv w:val="1"/>
      <w:marLeft w:val="0"/>
      <w:marRight w:val="0"/>
      <w:marTop w:val="0"/>
      <w:marBottom w:val="0"/>
      <w:divBdr>
        <w:top w:val="none" w:sz="0" w:space="0" w:color="auto"/>
        <w:left w:val="none" w:sz="0" w:space="0" w:color="auto"/>
        <w:bottom w:val="none" w:sz="0" w:space="0" w:color="auto"/>
        <w:right w:val="none" w:sz="0" w:space="0" w:color="auto"/>
      </w:divBdr>
    </w:div>
    <w:div w:id="718630275">
      <w:bodyDiv w:val="1"/>
      <w:marLeft w:val="0"/>
      <w:marRight w:val="0"/>
      <w:marTop w:val="0"/>
      <w:marBottom w:val="0"/>
      <w:divBdr>
        <w:top w:val="none" w:sz="0" w:space="0" w:color="auto"/>
        <w:left w:val="none" w:sz="0" w:space="0" w:color="auto"/>
        <w:bottom w:val="none" w:sz="0" w:space="0" w:color="auto"/>
        <w:right w:val="none" w:sz="0" w:space="0" w:color="auto"/>
      </w:divBdr>
    </w:div>
    <w:div w:id="1463768627">
      <w:bodyDiv w:val="1"/>
      <w:marLeft w:val="0"/>
      <w:marRight w:val="0"/>
      <w:marTop w:val="0"/>
      <w:marBottom w:val="0"/>
      <w:divBdr>
        <w:top w:val="none" w:sz="0" w:space="0" w:color="auto"/>
        <w:left w:val="none" w:sz="0" w:space="0" w:color="auto"/>
        <w:bottom w:val="none" w:sz="0" w:space="0" w:color="auto"/>
        <w:right w:val="none" w:sz="0" w:space="0" w:color="auto"/>
      </w:divBdr>
      <w:divsChild>
        <w:div w:id="1261644421">
          <w:marLeft w:val="0"/>
          <w:marRight w:val="0"/>
          <w:marTop w:val="0"/>
          <w:marBottom w:val="0"/>
          <w:divBdr>
            <w:top w:val="none" w:sz="0" w:space="0" w:color="auto"/>
            <w:left w:val="none" w:sz="0" w:space="0" w:color="auto"/>
            <w:bottom w:val="none" w:sz="0" w:space="0" w:color="auto"/>
            <w:right w:val="none" w:sz="0" w:space="0" w:color="auto"/>
          </w:divBdr>
          <w:divsChild>
            <w:div w:id="1457338087">
              <w:marLeft w:val="0"/>
              <w:marRight w:val="0"/>
              <w:marTop w:val="0"/>
              <w:marBottom w:val="0"/>
              <w:divBdr>
                <w:top w:val="none" w:sz="0" w:space="0" w:color="auto"/>
                <w:left w:val="none" w:sz="0" w:space="0" w:color="auto"/>
                <w:bottom w:val="none" w:sz="0" w:space="0" w:color="auto"/>
                <w:right w:val="none" w:sz="0" w:space="0" w:color="auto"/>
              </w:divBdr>
              <w:divsChild>
                <w:div w:id="903761461">
                  <w:marLeft w:val="0"/>
                  <w:marRight w:val="0"/>
                  <w:marTop w:val="0"/>
                  <w:marBottom w:val="0"/>
                  <w:divBdr>
                    <w:top w:val="none" w:sz="0" w:space="0" w:color="auto"/>
                    <w:left w:val="none" w:sz="0" w:space="0" w:color="auto"/>
                    <w:bottom w:val="none" w:sz="0" w:space="0" w:color="auto"/>
                    <w:right w:val="none" w:sz="0" w:space="0" w:color="auto"/>
                  </w:divBdr>
                  <w:divsChild>
                    <w:div w:id="1793091399">
                      <w:marLeft w:val="0"/>
                      <w:marRight w:val="0"/>
                      <w:marTop w:val="0"/>
                      <w:marBottom w:val="0"/>
                      <w:divBdr>
                        <w:top w:val="none" w:sz="0" w:space="0" w:color="auto"/>
                        <w:left w:val="none" w:sz="0" w:space="0" w:color="auto"/>
                        <w:bottom w:val="none" w:sz="0" w:space="0" w:color="auto"/>
                        <w:right w:val="none" w:sz="0" w:space="0" w:color="auto"/>
                      </w:divBdr>
                      <w:divsChild>
                        <w:div w:id="908077332">
                          <w:marLeft w:val="0"/>
                          <w:marRight w:val="0"/>
                          <w:marTop w:val="0"/>
                          <w:marBottom w:val="0"/>
                          <w:divBdr>
                            <w:top w:val="none" w:sz="0" w:space="0" w:color="auto"/>
                            <w:left w:val="none" w:sz="0" w:space="0" w:color="auto"/>
                            <w:bottom w:val="none" w:sz="0" w:space="0" w:color="auto"/>
                            <w:right w:val="none" w:sz="0" w:space="0" w:color="auto"/>
                          </w:divBdr>
                          <w:divsChild>
                            <w:div w:id="1928031351">
                              <w:marLeft w:val="0"/>
                              <w:marRight w:val="0"/>
                              <w:marTop w:val="0"/>
                              <w:marBottom w:val="0"/>
                              <w:divBdr>
                                <w:top w:val="none" w:sz="0" w:space="0" w:color="auto"/>
                                <w:left w:val="none" w:sz="0" w:space="0" w:color="auto"/>
                                <w:bottom w:val="none" w:sz="0" w:space="0" w:color="auto"/>
                                <w:right w:val="none" w:sz="0" w:space="0" w:color="auto"/>
                              </w:divBdr>
                              <w:divsChild>
                                <w:div w:id="209584471">
                                  <w:marLeft w:val="0"/>
                                  <w:marRight w:val="0"/>
                                  <w:marTop w:val="0"/>
                                  <w:marBottom w:val="0"/>
                                  <w:divBdr>
                                    <w:top w:val="none" w:sz="0" w:space="0" w:color="auto"/>
                                    <w:left w:val="none" w:sz="0" w:space="0" w:color="auto"/>
                                    <w:bottom w:val="none" w:sz="0" w:space="0" w:color="auto"/>
                                    <w:right w:val="none" w:sz="0" w:space="0" w:color="auto"/>
                                  </w:divBdr>
                                  <w:divsChild>
                                    <w:div w:id="11697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714957">
      <w:bodyDiv w:val="1"/>
      <w:marLeft w:val="0"/>
      <w:marRight w:val="0"/>
      <w:marTop w:val="0"/>
      <w:marBottom w:val="0"/>
      <w:divBdr>
        <w:top w:val="none" w:sz="0" w:space="0" w:color="auto"/>
        <w:left w:val="none" w:sz="0" w:space="0" w:color="auto"/>
        <w:bottom w:val="none" w:sz="0" w:space="0" w:color="auto"/>
        <w:right w:val="none" w:sz="0" w:space="0" w:color="auto"/>
      </w:divBdr>
    </w:div>
    <w:div w:id="213490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FDC0-2AD6-4307-8EE9-1D309B87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WEHCT</Company>
  <LinksUpToDate>false</LinksUpToDate>
  <CharactersWithSpaces>16178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Hantsdoc</dc:creator>
  <cp:lastModifiedBy>Administrator</cp:lastModifiedBy>
  <cp:revision>14</cp:revision>
  <cp:lastPrinted>2020-11-26T09:29:00Z</cp:lastPrinted>
  <dcterms:created xsi:type="dcterms:W3CDTF">2020-11-27T09:22:00Z</dcterms:created>
  <dcterms:modified xsi:type="dcterms:W3CDTF">2020-11-27T12:01:00Z</dcterms:modified>
</cp:coreProperties>
</file>